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15BC" w14:textId="77777777" w:rsidR="009D10B5" w:rsidRPr="009D10B5" w:rsidRDefault="009D10B5" w:rsidP="009D10B5">
      <w:pPr>
        <w:spacing w:before="100" w:beforeAutospacing="1" w:after="100" w:afterAutospacing="1" w:line="300" w:lineRule="atLeast"/>
        <w:outlineLvl w:val="2"/>
        <w:rPr>
          <w:rFonts w:ascii="Segoe UI" w:eastAsia="Times New Roman" w:hAnsi="Segoe UI" w:cs="Segoe UI"/>
          <w:b/>
          <w:bCs/>
          <w:kern w:val="0"/>
          <w:sz w:val="27"/>
          <w:szCs w:val="27"/>
          <w:lang w:eastAsia="en-CA"/>
          <w14:ligatures w14:val="none"/>
        </w:rPr>
      </w:pPr>
      <w:r w:rsidRPr="009D10B5">
        <w:rPr>
          <w:rFonts w:ascii="Segoe UI" w:eastAsia="Times New Roman" w:hAnsi="Segoe UI" w:cs="Segoe UI"/>
          <w:b/>
          <w:bCs/>
          <w:kern w:val="0"/>
          <w:sz w:val="27"/>
          <w:szCs w:val="27"/>
          <w:lang w:eastAsia="en-CA"/>
          <w14:ligatures w14:val="none"/>
        </w:rPr>
        <w:t>Position Paper: Canadian Association of the Deaf - Association des Sourds du Canada (CAD-ASC)</w:t>
      </w:r>
    </w:p>
    <w:p w14:paraId="14A9A4D1" w14:textId="77777777" w:rsidR="009D10B5" w:rsidRPr="009D10B5" w:rsidRDefault="009D10B5" w:rsidP="009D10B5">
      <w:pPr>
        <w:spacing w:before="100" w:beforeAutospacing="1" w:after="100" w:afterAutospacing="1" w:line="300" w:lineRule="atLeast"/>
        <w:outlineLvl w:val="3"/>
        <w:rPr>
          <w:rFonts w:ascii="Segoe UI" w:eastAsia="Times New Roman" w:hAnsi="Segoe UI" w:cs="Segoe UI"/>
          <w:b/>
          <w:bCs/>
          <w:kern w:val="0"/>
          <w:szCs w:val="24"/>
          <w:lang w:eastAsia="en-CA"/>
          <w14:ligatures w14:val="none"/>
        </w:rPr>
      </w:pPr>
      <w:r w:rsidRPr="009D10B5">
        <w:rPr>
          <w:rFonts w:ascii="Segoe UI" w:eastAsia="Times New Roman" w:hAnsi="Segoe UI" w:cs="Segoe UI"/>
          <w:b/>
          <w:bCs/>
          <w:kern w:val="0"/>
          <w:szCs w:val="24"/>
          <w:lang w:eastAsia="en-CA"/>
          <w14:ligatures w14:val="none"/>
        </w:rPr>
        <w:t>Introduction</w:t>
      </w:r>
    </w:p>
    <w:p w14:paraId="4B249F65" w14:textId="28F6A2C9" w:rsidR="009D10B5" w:rsidRPr="009D10B5" w:rsidRDefault="009D10B5" w:rsidP="40B48B40">
      <w:p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The </w:t>
      </w:r>
      <w:r w:rsidRPr="009D10B5">
        <w:rPr>
          <w:rFonts w:ascii="Segoe UI" w:eastAsia="Times New Roman" w:hAnsi="Segoe UI" w:cs="Segoe UI"/>
          <w:b/>
          <w:bCs/>
          <w:kern w:val="0"/>
          <w:sz w:val="21"/>
          <w:szCs w:val="21"/>
          <w:lang w:eastAsia="en-CA"/>
          <w14:ligatures w14:val="none"/>
        </w:rPr>
        <w:t>Canadian Association of the Deaf - Association des Sourds du Canada (CAD-ASC)</w:t>
      </w:r>
      <w:r w:rsidRPr="009D10B5">
        <w:rPr>
          <w:rFonts w:ascii="Segoe UI" w:eastAsia="Times New Roman" w:hAnsi="Segoe UI" w:cs="Segoe UI"/>
          <w:kern w:val="0"/>
          <w:sz w:val="21"/>
          <w:szCs w:val="21"/>
          <w:lang w:eastAsia="en-CA"/>
          <w14:ligatures w14:val="none"/>
        </w:rPr>
        <w:t xml:space="preserve"> is the oldest national consumer organization representing Deaf individuals in Canada. Founded in 1940, CAD-ASC advocates for the rights, needs, and concerns of Deaf Canadians. The organization provides consultation, information, and support to the public, businesses, media, educators, governments, and other entities. CAD-ASC conducts research, issues reports, and develops pilot programs and best practices to promote accessibility and equality for Deaf</w:t>
      </w:r>
      <w:r>
        <w:rPr>
          <w:rFonts w:ascii="Segoe UI" w:eastAsia="Times New Roman" w:hAnsi="Segoe UI" w:cs="Segoe UI"/>
          <w:kern w:val="0"/>
          <w:sz w:val="21"/>
          <w:szCs w:val="21"/>
          <w:lang w:eastAsia="en-CA"/>
          <w14:ligatures w14:val="none"/>
        </w:rPr>
        <w:t>, Deaf-Blind, Hard-of-hearing and Deaf &amp; disabled</w:t>
      </w:r>
      <w:r w:rsidRPr="009D10B5">
        <w:rPr>
          <w:rFonts w:ascii="Segoe UI" w:eastAsia="Times New Roman" w:hAnsi="Segoe UI" w:cs="Segoe UI"/>
          <w:kern w:val="0"/>
          <w:sz w:val="21"/>
          <w:szCs w:val="21"/>
          <w:lang w:eastAsia="en-CA"/>
          <w14:ligatures w14:val="none"/>
        </w:rPr>
        <w:t xml:space="preserve"> individuals</w:t>
      </w:r>
      <w:r>
        <w:rPr>
          <w:rFonts w:ascii="Segoe UI" w:eastAsia="Times New Roman" w:hAnsi="Segoe UI" w:cs="Segoe UI"/>
          <w:kern w:val="0"/>
          <w:sz w:val="21"/>
          <w:szCs w:val="21"/>
          <w:lang w:eastAsia="en-CA"/>
          <w14:ligatures w14:val="none"/>
        </w:rPr>
        <w:t xml:space="preserve"> who </w:t>
      </w:r>
      <w:proofErr w:type="gramStart"/>
      <w:r>
        <w:rPr>
          <w:rFonts w:ascii="Segoe UI" w:eastAsia="Times New Roman" w:hAnsi="Segoe UI" w:cs="Segoe UI"/>
          <w:kern w:val="0"/>
          <w:sz w:val="21"/>
          <w:szCs w:val="21"/>
          <w:lang w:eastAsia="en-CA"/>
          <w14:ligatures w14:val="none"/>
        </w:rPr>
        <w:t>sign</w:t>
      </w:r>
      <w:proofErr w:type="gramEnd"/>
      <w:r w:rsidR="00701B26">
        <w:fldChar w:fldCharType="begin"/>
      </w:r>
      <w:r w:rsidR="00701B26">
        <w:instrText xml:space="preserve"> HYPERLINK "https://cad-asc.ca/" </w:instrText>
      </w:r>
      <w:r w:rsidR="00701B26">
        <w:fldChar w:fldCharType="separate"/>
      </w:r>
      <w:r w:rsidRPr="009D10B5">
        <w:rPr>
          <w:rFonts w:ascii="Segoe UI" w:eastAsia="Times New Roman" w:hAnsi="Segoe UI" w:cs="Segoe UI"/>
          <w:color w:val="464FEB"/>
          <w:kern w:val="0"/>
          <w:sz w:val="21"/>
          <w:szCs w:val="21"/>
          <w:lang w:eastAsia="en-CA"/>
          <w14:ligatures w14:val="none"/>
        </w:rPr>
        <w:t>[1]</w:t>
      </w:r>
      <w:r w:rsidR="00701B26">
        <w:rPr>
          <w:rFonts w:ascii="Segoe UI" w:eastAsia="Times New Roman" w:hAnsi="Segoe UI" w:cs="Segoe UI"/>
          <w:color w:val="464FEB"/>
          <w:kern w:val="0"/>
          <w:sz w:val="21"/>
          <w:szCs w:val="21"/>
          <w:lang w:eastAsia="en-CA"/>
          <w14:ligatures w14:val="none"/>
        </w:rPr>
        <w:fldChar w:fldCharType="end"/>
      </w:r>
      <w:r w:rsidRPr="009D10B5">
        <w:rPr>
          <w:rFonts w:ascii="Segoe UI" w:eastAsia="Times New Roman" w:hAnsi="Segoe UI" w:cs="Segoe UI"/>
          <w:kern w:val="0"/>
          <w:sz w:val="21"/>
          <w:szCs w:val="21"/>
          <w:lang w:eastAsia="en-CA"/>
          <w14:ligatures w14:val="none"/>
        </w:rPr>
        <w:t>.</w:t>
      </w:r>
    </w:p>
    <w:p w14:paraId="5703CBBE" w14:textId="77777777" w:rsidR="009D10B5" w:rsidRPr="009D10B5" w:rsidRDefault="009D10B5" w:rsidP="009D10B5">
      <w:pPr>
        <w:spacing w:before="100" w:beforeAutospacing="1" w:after="100" w:afterAutospacing="1" w:line="300" w:lineRule="atLeast"/>
        <w:outlineLvl w:val="3"/>
        <w:rPr>
          <w:rFonts w:ascii="Segoe UI" w:eastAsia="Times New Roman" w:hAnsi="Segoe UI" w:cs="Segoe UI"/>
          <w:b/>
          <w:bCs/>
          <w:kern w:val="0"/>
          <w:szCs w:val="24"/>
          <w:lang w:eastAsia="en-CA"/>
          <w14:ligatures w14:val="none"/>
        </w:rPr>
      </w:pPr>
      <w:r w:rsidRPr="009D10B5">
        <w:rPr>
          <w:rFonts w:ascii="Segoe UI" w:eastAsia="Times New Roman" w:hAnsi="Segoe UI" w:cs="Segoe UI"/>
          <w:b/>
          <w:bCs/>
          <w:kern w:val="0"/>
          <w:szCs w:val="24"/>
          <w:lang w:eastAsia="en-CA"/>
          <w14:ligatures w14:val="none"/>
        </w:rPr>
        <w:t>Position Statement</w:t>
      </w:r>
    </w:p>
    <w:p w14:paraId="47AC20FF" w14:textId="77777777" w:rsidR="009D10B5" w:rsidRPr="009D10B5" w:rsidRDefault="009D10B5" w:rsidP="009D10B5">
      <w:p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The CAD-ASC calls for immediate action to address the systemic barriers faced by Deaf and Deaf-Blind Canadians. These barriers include discriminatory practices, inadequate safety standards, and limited access to essential services. The following points highlight the critical areas of concern:</w:t>
      </w:r>
    </w:p>
    <w:p w14:paraId="317AC2D6" w14:textId="4707E58D"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UN CRPD Support of Primary Languages</w:t>
      </w:r>
      <w:r w:rsidRPr="009D10B5">
        <w:rPr>
          <w:rFonts w:ascii="Segoe UI" w:eastAsia="Times New Roman" w:hAnsi="Segoe UI" w:cs="Segoe UI"/>
          <w:kern w:val="0"/>
          <w:sz w:val="21"/>
          <w:szCs w:val="21"/>
          <w:lang w:eastAsia="en-CA"/>
          <w14:ligatures w14:val="none"/>
        </w:rPr>
        <w:t>: The United Nations Convention on the Rights of Persons with Disabilities (CRPD) supports the recognition and use of</w:t>
      </w:r>
      <w:r>
        <w:rPr>
          <w:rFonts w:ascii="Segoe UI" w:eastAsia="Times New Roman" w:hAnsi="Segoe UI" w:cs="Segoe UI"/>
          <w:kern w:val="0"/>
          <w:sz w:val="21"/>
          <w:szCs w:val="21"/>
          <w:lang w:eastAsia="en-CA"/>
          <w14:ligatures w14:val="none"/>
        </w:rPr>
        <w:t xml:space="preserve"> primary </w:t>
      </w:r>
      <w:r w:rsidRPr="009D10B5">
        <w:rPr>
          <w:rFonts w:ascii="Segoe UI" w:eastAsia="Times New Roman" w:hAnsi="Segoe UI" w:cs="Segoe UI"/>
          <w:kern w:val="0"/>
          <w:sz w:val="21"/>
          <w:szCs w:val="21"/>
          <w:lang w:eastAsia="en-CA"/>
          <w14:ligatures w14:val="none"/>
        </w:rPr>
        <w:t xml:space="preserve">languages, </w:t>
      </w:r>
      <w:r>
        <w:rPr>
          <w:rFonts w:ascii="Segoe UI" w:eastAsia="Times New Roman" w:hAnsi="Segoe UI" w:cs="Segoe UI"/>
          <w:kern w:val="0"/>
          <w:sz w:val="21"/>
          <w:szCs w:val="21"/>
          <w:lang w:eastAsia="en-CA"/>
          <w14:ligatures w14:val="none"/>
        </w:rPr>
        <w:t xml:space="preserve">such as ASL, LSQ and Indigenous </w:t>
      </w:r>
      <w:r w:rsidRPr="009D10B5">
        <w:rPr>
          <w:rFonts w:ascii="Segoe UI" w:eastAsia="Times New Roman" w:hAnsi="Segoe UI" w:cs="Segoe UI"/>
          <w:kern w:val="0"/>
          <w:sz w:val="21"/>
          <w:szCs w:val="21"/>
          <w:lang w:eastAsia="en-CA"/>
          <w14:ligatures w14:val="none"/>
        </w:rPr>
        <w:t xml:space="preserve">sign languages, to ensure full participation in society. Canada, as a signatory, must uphold these principles to promote linguistic and cultural identity for Deaf </w:t>
      </w:r>
      <w:proofErr w:type="gramStart"/>
      <w:r w:rsidRPr="009D10B5">
        <w:rPr>
          <w:rFonts w:ascii="Segoe UI" w:eastAsia="Times New Roman" w:hAnsi="Segoe UI" w:cs="Segoe UI"/>
          <w:kern w:val="0"/>
          <w:sz w:val="21"/>
          <w:szCs w:val="21"/>
          <w:lang w:eastAsia="en-CA"/>
          <w14:ligatures w14:val="none"/>
        </w:rPr>
        <w:t>individuals</w:t>
      </w:r>
      <w:proofErr w:type="gramEnd"/>
      <w:r w:rsidR="00701B26">
        <w:fldChar w:fldCharType="begin"/>
      </w:r>
      <w:r w:rsidR="00701B26">
        <w:instrText xml:space="preserve"> HYPERLINK "http</w:instrText>
      </w:r>
      <w:r w:rsidR="00701B26">
        <w:instrText xml:space="preserve">s://www.ohchr.org/en/instruments-mechanisms/instruments/convention-rights-persons-disabilities" </w:instrText>
      </w:r>
      <w:r w:rsidR="00701B26">
        <w:fldChar w:fldCharType="separate"/>
      </w:r>
      <w:r w:rsidRPr="009D10B5">
        <w:rPr>
          <w:rFonts w:ascii="Segoe UI" w:eastAsia="Times New Roman" w:hAnsi="Segoe UI" w:cs="Segoe UI"/>
          <w:color w:val="464FEB"/>
          <w:kern w:val="0"/>
          <w:sz w:val="21"/>
          <w:szCs w:val="21"/>
          <w:lang w:eastAsia="en-CA"/>
          <w14:ligatures w14:val="none"/>
        </w:rPr>
        <w:t>[2]</w:t>
      </w:r>
      <w:r w:rsidR="00701B26">
        <w:rPr>
          <w:rFonts w:ascii="Segoe UI" w:eastAsia="Times New Roman" w:hAnsi="Segoe UI" w:cs="Segoe UI"/>
          <w:color w:val="464FEB"/>
          <w:kern w:val="0"/>
          <w:sz w:val="21"/>
          <w:szCs w:val="21"/>
          <w:lang w:eastAsia="en-CA"/>
          <w14:ligatures w14:val="none"/>
        </w:rPr>
        <w:fldChar w:fldCharType="end"/>
      </w:r>
      <w:r w:rsidRPr="009D10B5">
        <w:rPr>
          <w:rFonts w:ascii="Segoe UI" w:eastAsia="Times New Roman" w:hAnsi="Segoe UI" w:cs="Segoe UI"/>
          <w:kern w:val="0"/>
          <w:sz w:val="21"/>
          <w:szCs w:val="21"/>
          <w:lang w:eastAsia="en-CA"/>
          <w14:ligatures w14:val="none"/>
        </w:rPr>
        <w:t>.</w:t>
      </w:r>
    </w:p>
    <w:p w14:paraId="4D914A4F" w14:textId="159DB0BA"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Undue Hardship Exemptions</w:t>
      </w:r>
      <w:r w:rsidRPr="009D10B5">
        <w:rPr>
          <w:rFonts w:ascii="Segoe UI" w:eastAsia="Times New Roman" w:hAnsi="Segoe UI" w:cs="Segoe UI"/>
          <w:kern w:val="0"/>
          <w:sz w:val="21"/>
          <w:szCs w:val="21"/>
          <w:lang w:eastAsia="en-CA"/>
          <w14:ligatures w14:val="none"/>
        </w:rPr>
        <w:t xml:space="preserve">: The undue hardship exemptions in </w:t>
      </w:r>
      <w:r>
        <w:rPr>
          <w:rFonts w:ascii="Segoe UI" w:eastAsia="Times New Roman" w:hAnsi="Segoe UI" w:cs="Segoe UI"/>
          <w:kern w:val="0"/>
          <w:sz w:val="21"/>
          <w:szCs w:val="21"/>
          <w:lang w:eastAsia="en-CA"/>
          <w14:ligatures w14:val="none"/>
        </w:rPr>
        <w:t>every provincial h</w:t>
      </w:r>
      <w:r w:rsidRPr="009D10B5">
        <w:rPr>
          <w:rFonts w:ascii="Segoe UI" w:eastAsia="Times New Roman" w:hAnsi="Segoe UI" w:cs="Segoe UI"/>
          <w:kern w:val="0"/>
          <w:sz w:val="21"/>
          <w:szCs w:val="21"/>
          <w:lang w:eastAsia="en-CA"/>
          <w14:ligatures w14:val="none"/>
        </w:rPr>
        <w:t xml:space="preserve">uman rights code provide a legal loophole that allows </w:t>
      </w:r>
      <w:proofErr w:type="gramStart"/>
      <w:r w:rsidRPr="009D10B5">
        <w:rPr>
          <w:rFonts w:ascii="Segoe UI" w:eastAsia="Times New Roman" w:hAnsi="Segoe UI" w:cs="Segoe UI"/>
          <w:kern w:val="0"/>
          <w:sz w:val="21"/>
          <w:szCs w:val="21"/>
          <w:lang w:eastAsia="en-CA"/>
          <w14:ligatures w14:val="none"/>
        </w:rPr>
        <w:t>landlords</w:t>
      </w:r>
      <w:proofErr w:type="gramEnd"/>
      <w:r w:rsidRPr="009D10B5">
        <w:rPr>
          <w:rFonts w:ascii="Segoe UI" w:eastAsia="Times New Roman" w:hAnsi="Segoe UI" w:cs="Segoe UI"/>
          <w:kern w:val="0"/>
          <w:sz w:val="21"/>
          <w:szCs w:val="21"/>
          <w:lang w:eastAsia="en-CA"/>
          <w14:ligatures w14:val="none"/>
        </w:rPr>
        <w:t xml:space="preserve"> and employers to discriminate against Deaf individuals. These exemptions undermine the duty to accommodate and must be re-evaluated to prevent </w:t>
      </w:r>
      <w:proofErr w:type="gramStart"/>
      <w:r w:rsidRPr="009D10B5">
        <w:rPr>
          <w:rFonts w:ascii="Segoe UI" w:eastAsia="Times New Roman" w:hAnsi="Segoe UI" w:cs="Segoe UI"/>
          <w:kern w:val="0"/>
          <w:sz w:val="21"/>
          <w:szCs w:val="21"/>
          <w:lang w:eastAsia="en-CA"/>
          <w14:ligatures w14:val="none"/>
        </w:rPr>
        <w:t>discrimination</w:t>
      </w:r>
      <w:proofErr w:type="gramEnd"/>
      <w:r w:rsidR="00701B26">
        <w:fldChar w:fldCharType="begin"/>
      </w:r>
      <w:r w:rsidR="00701B26">
        <w:instrText xml:space="preserve"> HYPERLINK "https://www3.ohrc.on.ca/en/policy-preventing-discrimination-based-mental-health-disabilities-and-</w:instrText>
      </w:r>
      <w:r w:rsidR="00701B26">
        <w:instrText xml:space="preserve">addictions/14-undue-hardship" </w:instrText>
      </w:r>
      <w:r w:rsidR="00701B26">
        <w:fldChar w:fldCharType="separate"/>
      </w:r>
      <w:r w:rsidRPr="009D10B5">
        <w:rPr>
          <w:rFonts w:ascii="Segoe UI" w:eastAsia="Times New Roman" w:hAnsi="Segoe UI" w:cs="Segoe UI"/>
          <w:color w:val="464FEB"/>
          <w:kern w:val="0"/>
          <w:sz w:val="21"/>
          <w:szCs w:val="21"/>
          <w:lang w:eastAsia="en-CA"/>
          <w14:ligatures w14:val="none"/>
        </w:rPr>
        <w:t>[3]</w:t>
      </w:r>
      <w:r w:rsidR="00701B26">
        <w:rPr>
          <w:rFonts w:ascii="Segoe UI" w:eastAsia="Times New Roman" w:hAnsi="Segoe UI" w:cs="Segoe UI"/>
          <w:color w:val="464FEB"/>
          <w:kern w:val="0"/>
          <w:sz w:val="21"/>
          <w:szCs w:val="21"/>
          <w:lang w:eastAsia="en-CA"/>
          <w14:ligatures w14:val="none"/>
        </w:rPr>
        <w:fldChar w:fldCharType="end"/>
      </w:r>
      <w:r w:rsidRPr="009D10B5">
        <w:rPr>
          <w:rFonts w:ascii="Segoe UI" w:eastAsia="Times New Roman" w:hAnsi="Segoe UI" w:cs="Segoe UI"/>
          <w:kern w:val="0"/>
          <w:sz w:val="21"/>
          <w:szCs w:val="21"/>
          <w:lang w:eastAsia="en-CA"/>
          <w14:ligatures w14:val="none"/>
        </w:rPr>
        <w:t>.</w:t>
      </w:r>
      <w:r>
        <w:rPr>
          <w:rFonts w:ascii="Segoe UI" w:eastAsia="Times New Roman" w:hAnsi="Segoe UI" w:cs="Segoe UI"/>
          <w:kern w:val="0"/>
          <w:sz w:val="21"/>
          <w:szCs w:val="21"/>
          <w:lang w:eastAsia="en-CA"/>
          <w14:ligatures w14:val="none"/>
        </w:rPr>
        <w:t xml:space="preserve"> In the meantime, Deaf people are economically deprived.</w:t>
      </w:r>
    </w:p>
    <w:p w14:paraId="59DC85E0" w14:textId="3BD768C1"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Current Building Codes, Fire Codes, and Safety Standards</w:t>
      </w:r>
      <w:r w:rsidRPr="009D10B5">
        <w:rPr>
          <w:rFonts w:ascii="Segoe UI" w:eastAsia="Times New Roman" w:hAnsi="Segoe UI" w:cs="Segoe UI"/>
          <w:kern w:val="0"/>
          <w:sz w:val="21"/>
          <w:szCs w:val="21"/>
          <w:lang w:eastAsia="en-CA"/>
          <w14:ligatures w14:val="none"/>
        </w:rPr>
        <w:t xml:space="preserve">: </w:t>
      </w:r>
      <w:r>
        <w:rPr>
          <w:rFonts w:ascii="Segoe UI" w:eastAsia="Times New Roman" w:hAnsi="Segoe UI" w:cs="Segoe UI"/>
          <w:kern w:val="0"/>
          <w:sz w:val="21"/>
          <w:szCs w:val="21"/>
          <w:lang w:eastAsia="en-CA"/>
          <w14:ligatures w14:val="none"/>
        </w:rPr>
        <w:t>Most e</w:t>
      </w:r>
      <w:r w:rsidRPr="009D10B5">
        <w:rPr>
          <w:rFonts w:ascii="Segoe UI" w:eastAsia="Times New Roman" w:hAnsi="Segoe UI" w:cs="Segoe UI"/>
          <w:kern w:val="0"/>
          <w:sz w:val="21"/>
          <w:szCs w:val="21"/>
          <w:lang w:eastAsia="en-CA"/>
          <w14:ligatures w14:val="none"/>
        </w:rPr>
        <w:t xml:space="preserve">xisting building codes, fire codes, and Canadian safety standards fail </w:t>
      </w:r>
      <w:proofErr w:type="gramStart"/>
      <w:r w:rsidRPr="009D10B5">
        <w:rPr>
          <w:rFonts w:ascii="Segoe UI" w:eastAsia="Times New Roman" w:hAnsi="Segoe UI" w:cs="Segoe UI"/>
          <w:kern w:val="0"/>
          <w:sz w:val="21"/>
          <w:szCs w:val="21"/>
          <w:lang w:eastAsia="en-CA"/>
          <w14:ligatures w14:val="none"/>
        </w:rPr>
        <w:t>to adequately protect</w:t>
      </w:r>
      <w:proofErr w:type="gramEnd"/>
      <w:r w:rsidRPr="009D10B5">
        <w:rPr>
          <w:rFonts w:ascii="Segoe UI" w:eastAsia="Times New Roman" w:hAnsi="Segoe UI" w:cs="Segoe UI"/>
          <w:kern w:val="0"/>
          <w:sz w:val="21"/>
          <w:szCs w:val="21"/>
          <w:lang w:eastAsia="en-CA"/>
          <w14:ligatures w14:val="none"/>
        </w:rPr>
        <w:t xml:space="preserve"> Deaf and Deaf-Blind Canadians. These standards must be updated to include accessible safety measures, such as visual </w:t>
      </w:r>
      <w:r>
        <w:rPr>
          <w:rFonts w:ascii="Segoe UI" w:eastAsia="Times New Roman" w:hAnsi="Segoe UI" w:cs="Segoe UI"/>
          <w:kern w:val="0"/>
          <w:sz w:val="21"/>
          <w:szCs w:val="21"/>
          <w:lang w:eastAsia="en-CA"/>
          <w14:ligatures w14:val="none"/>
        </w:rPr>
        <w:t xml:space="preserve">and vibrating </w:t>
      </w:r>
      <w:r w:rsidRPr="009D10B5">
        <w:rPr>
          <w:rFonts w:ascii="Segoe UI" w:eastAsia="Times New Roman" w:hAnsi="Segoe UI" w:cs="Segoe UI"/>
          <w:kern w:val="0"/>
          <w:sz w:val="21"/>
          <w:szCs w:val="21"/>
          <w:lang w:eastAsia="en-CA"/>
          <w14:ligatures w14:val="none"/>
        </w:rPr>
        <w:t xml:space="preserve">alarms and communication </w:t>
      </w:r>
      <w:proofErr w:type="gramStart"/>
      <w:r w:rsidRPr="009D10B5">
        <w:rPr>
          <w:rFonts w:ascii="Segoe UI" w:eastAsia="Times New Roman" w:hAnsi="Segoe UI" w:cs="Segoe UI"/>
          <w:kern w:val="0"/>
          <w:sz w:val="21"/>
          <w:szCs w:val="21"/>
          <w:lang w:eastAsia="en-CA"/>
          <w14:ligatures w14:val="none"/>
        </w:rPr>
        <w:t>devices</w:t>
      </w:r>
      <w:proofErr w:type="gramEnd"/>
      <w:r w:rsidR="00701B26">
        <w:fldChar w:fldCharType="begin"/>
      </w:r>
      <w:r w:rsidR="00701B26">
        <w:instrText xml:space="preserve"> HYPERLINK "https://nrc.canada.ca/en/certifications-evaluations-standards/codes-canada/codes-canada-publications/national-fire-code-canada-2020" </w:instrText>
      </w:r>
      <w:r w:rsidR="00701B26">
        <w:fldChar w:fldCharType="separate"/>
      </w:r>
      <w:r w:rsidRPr="009D10B5">
        <w:rPr>
          <w:rFonts w:ascii="Segoe UI" w:eastAsia="Times New Roman" w:hAnsi="Segoe UI" w:cs="Segoe UI"/>
          <w:color w:val="464FEB"/>
          <w:kern w:val="0"/>
          <w:sz w:val="21"/>
          <w:szCs w:val="21"/>
          <w:lang w:eastAsia="en-CA"/>
          <w14:ligatures w14:val="none"/>
        </w:rPr>
        <w:t>[4]</w:t>
      </w:r>
      <w:r w:rsidR="00701B26">
        <w:rPr>
          <w:rFonts w:ascii="Segoe UI" w:eastAsia="Times New Roman" w:hAnsi="Segoe UI" w:cs="Segoe UI"/>
          <w:color w:val="464FEB"/>
          <w:kern w:val="0"/>
          <w:sz w:val="21"/>
          <w:szCs w:val="21"/>
          <w:lang w:eastAsia="en-CA"/>
          <w14:ligatures w14:val="none"/>
        </w:rPr>
        <w:fldChar w:fldCharType="end"/>
      </w:r>
      <w:hyperlink r:id="rId9" w:history="1">
        <w:r w:rsidRPr="009D10B5">
          <w:rPr>
            <w:rFonts w:ascii="Segoe UI" w:eastAsia="Times New Roman" w:hAnsi="Segoe UI" w:cs="Segoe UI"/>
            <w:color w:val="464FEB"/>
            <w:kern w:val="0"/>
            <w:sz w:val="21"/>
            <w:szCs w:val="21"/>
            <w:lang w:eastAsia="en-CA"/>
            <w14:ligatures w14:val="none"/>
          </w:rPr>
          <w:t>[5]</w:t>
        </w:r>
      </w:hyperlink>
      <w:r>
        <w:rPr>
          <w:rFonts w:ascii="Segoe UI" w:eastAsia="Times New Roman" w:hAnsi="Segoe UI" w:cs="Segoe UI"/>
          <w:kern w:val="0"/>
          <w:sz w:val="21"/>
          <w:szCs w:val="21"/>
          <w:lang w:eastAsia="en-CA"/>
          <w14:ligatures w14:val="none"/>
        </w:rPr>
        <w:t xml:space="preserve"> to ensure every Canadians’ safety in their homes.</w:t>
      </w:r>
    </w:p>
    <w:p w14:paraId="7C08BFA8" w14:textId="77777777"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Lack of Safety and Income</w:t>
      </w:r>
      <w:r w:rsidRPr="009D10B5">
        <w:rPr>
          <w:rFonts w:ascii="Segoe UI" w:eastAsia="Times New Roman" w:hAnsi="Segoe UI" w:cs="Segoe UI"/>
          <w:kern w:val="0"/>
          <w:sz w:val="21"/>
          <w:szCs w:val="21"/>
          <w:lang w:eastAsia="en-CA"/>
          <w14:ligatures w14:val="none"/>
        </w:rPr>
        <w:t xml:space="preserve">: The limited safety measures and income opportunities for Deaf individuals restrict their ability to achieve home ownership. This lack of support perpetuates economic inequality and limits the dreams of many within the Deaf </w:t>
      </w:r>
      <w:proofErr w:type="gramStart"/>
      <w:r w:rsidRPr="009D10B5">
        <w:rPr>
          <w:rFonts w:ascii="Segoe UI" w:eastAsia="Times New Roman" w:hAnsi="Segoe UI" w:cs="Segoe UI"/>
          <w:kern w:val="0"/>
          <w:sz w:val="21"/>
          <w:szCs w:val="21"/>
          <w:lang w:eastAsia="en-CA"/>
          <w14:ligatures w14:val="none"/>
        </w:rPr>
        <w:t>community</w:t>
      </w:r>
      <w:proofErr w:type="gramEnd"/>
      <w:r w:rsidR="00701B26">
        <w:fldChar w:fldCharType="begin"/>
      </w:r>
      <w:r w:rsidR="00701B26">
        <w:instrText xml:space="preserve"> HYPERLINK "https://www2.gnb.ca/content/gnb/en/departments/social_development/policy_manual/applicant_and_clienttypes/content/blind_deaf_disabled.html</w:instrText>
      </w:r>
      <w:r w:rsidR="00701B26">
        <w:instrText xml:space="preserve">" </w:instrText>
      </w:r>
      <w:r w:rsidR="00701B26">
        <w:fldChar w:fldCharType="separate"/>
      </w:r>
      <w:r w:rsidRPr="009D10B5">
        <w:rPr>
          <w:rFonts w:ascii="Segoe UI" w:eastAsia="Times New Roman" w:hAnsi="Segoe UI" w:cs="Segoe UI"/>
          <w:color w:val="464FEB"/>
          <w:kern w:val="0"/>
          <w:sz w:val="21"/>
          <w:szCs w:val="21"/>
          <w:lang w:eastAsia="en-CA"/>
          <w14:ligatures w14:val="none"/>
        </w:rPr>
        <w:t>[6]</w:t>
      </w:r>
      <w:r w:rsidR="00701B26">
        <w:rPr>
          <w:rFonts w:ascii="Segoe UI" w:eastAsia="Times New Roman" w:hAnsi="Segoe UI" w:cs="Segoe UI"/>
          <w:color w:val="464FEB"/>
          <w:kern w:val="0"/>
          <w:sz w:val="21"/>
          <w:szCs w:val="21"/>
          <w:lang w:eastAsia="en-CA"/>
          <w14:ligatures w14:val="none"/>
        </w:rPr>
        <w:fldChar w:fldCharType="end"/>
      </w:r>
      <w:hyperlink r:id="rId10" w:history="1">
        <w:r w:rsidRPr="009D10B5">
          <w:rPr>
            <w:rFonts w:ascii="Segoe UI" w:eastAsia="Times New Roman" w:hAnsi="Segoe UI" w:cs="Segoe UI"/>
            <w:color w:val="464FEB"/>
            <w:kern w:val="0"/>
            <w:sz w:val="21"/>
            <w:szCs w:val="21"/>
            <w:lang w:eastAsia="en-CA"/>
            <w14:ligatures w14:val="none"/>
          </w:rPr>
          <w:t>[7]</w:t>
        </w:r>
      </w:hyperlink>
      <w:r w:rsidRPr="009D10B5">
        <w:rPr>
          <w:rFonts w:ascii="Segoe UI" w:eastAsia="Times New Roman" w:hAnsi="Segoe UI" w:cs="Segoe UI"/>
          <w:kern w:val="0"/>
          <w:sz w:val="21"/>
          <w:szCs w:val="21"/>
          <w:lang w:eastAsia="en-CA"/>
          <w14:ligatures w14:val="none"/>
        </w:rPr>
        <w:t>.</w:t>
      </w:r>
    </w:p>
    <w:p w14:paraId="76AD95B3" w14:textId="6054FCFC" w:rsidR="009D10B5" w:rsidRPr="009D10B5" w:rsidRDefault="009D10B5" w:rsidP="2B63042C">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Call for Updated Safety Standards</w:t>
      </w:r>
      <w:r w:rsidRPr="009D10B5">
        <w:rPr>
          <w:rFonts w:ascii="Segoe UI" w:eastAsia="Times New Roman" w:hAnsi="Segoe UI" w:cs="Segoe UI"/>
          <w:kern w:val="0"/>
          <w:sz w:val="21"/>
          <w:szCs w:val="21"/>
          <w:lang w:eastAsia="en-CA"/>
          <w14:ligatures w14:val="none"/>
        </w:rPr>
        <w:t xml:space="preserve">: CAD-ASC urges the </w:t>
      </w:r>
      <w:r w:rsidR="00091E82">
        <w:rPr>
          <w:rFonts w:ascii="Segoe UI" w:eastAsia="Times New Roman" w:hAnsi="Segoe UI" w:cs="Segoe UI"/>
          <w:kern w:val="0"/>
          <w:sz w:val="21"/>
          <w:szCs w:val="21"/>
          <w:lang w:eastAsia="en-CA"/>
          <w14:ligatures w14:val="none"/>
        </w:rPr>
        <w:t xml:space="preserve">federal, territorial and provincial </w:t>
      </w:r>
      <w:r w:rsidRPr="009D10B5">
        <w:rPr>
          <w:rFonts w:ascii="Segoe UI" w:eastAsia="Times New Roman" w:hAnsi="Segoe UI" w:cs="Segoe UI"/>
          <w:kern w:val="0"/>
          <w:sz w:val="21"/>
          <w:szCs w:val="21"/>
          <w:lang w:eastAsia="en-CA"/>
          <w14:ligatures w14:val="none"/>
        </w:rPr>
        <w:t>government</w:t>
      </w:r>
      <w:r w:rsidR="00091E82">
        <w:rPr>
          <w:rFonts w:ascii="Segoe UI" w:eastAsia="Times New Roman" w:hAnsi="Segoe UI" w:cs="Segoe UI"/>
          <w:kern w:val="0"/>
          <w:sz w:val="21"/>
          <w:szCs w:val="21"/>
          <w:lang w:eastAsia="en-CA"/>
          <w14:ligatures w14:val="none"/>
        </w:rPr>
        <w:t>s</w:t>
      </w:r>
      <w:r w:rsidRPr="009D10B5">
        <w:rPr>
          <w:rFonts w:ascii="Segoe UI" w:eastAsia="Times New Roman" w:hAnsi="Segoe UI" w:cs="Segoe UI"/>
          <w:kern w:val="0"/>
          <w:sz w:val="21"/>
          <w:szCs w:val="21"/>
          <w:lang w:eastAsia="en-CA"/>
          <w14:ligatures w14:val="none"/>
        </w:rPr>
        <w:t xml:space="preserve"> to update the</w:t>
      </w:r>
      <w:r w:rsidR="00091E82">
        <w:rPr>
          <w:rFonts w:ascii="Segoe UI" w:eastAsia="Times New Roman" w:hAnsi="Segoe UI" w:cs="Segoe UI"/>
          <w:kern w:val="0"/>
          <w:sz w:val="21"/>
          <w:szCs w:val="21"/>
          <w:lang w:eastAsia="en-CA"/>
          <w14:ligatures w14:val="none"/>
        </w:rPr>
        <w:t>ir</w:t>
      </w:r>
      <w:r w:rsidRPr="009D10B5">
        <w:rPr>
          <w:rFonts w:ascii="Segoe UI" w:eastAsia="Times New Roman" w:hAnsi="Segoe UI" w:cs="Segoe UI"/>
          <w:kern w:val="0"/>
          <w:sz w:val="21"/>
          <w:szCs w:val="21"/>
          <w:lang w:eastAsia="en-CA"/>
          <w14:ligatures w14:val="none"/>
        </w:rPr>
        <w:t xml:space="preserve"> Building Code</w:t>
      </w:r>
      <w:r w:rsidR="00091E82">
        <w:rPr>
          <w:rFonts w:ascii="Segoe UI" w:eastAsia="Times New Roman" w:hAnsi="Segoe UI" w:cs="Segoe UI"/>
          <w:kern w:val="0"/>
          <w:sz w:val="21"/>
          <w:szCs w:val="21"/>
          <w:lang w:eastAsia="en-CA"/>
          <w14:ligatures w14:val="none"/>
        </w:rPr>
        <w:t>s</w:t>
      </w:r>
      <w:r w:rsidRPr="009D10B5">
        <w:rPr>
          <w:rFonts w:ascii="Segoe UI" w:eastAsia="Times New Roman" w:hAnsi="Segoe UI" w:cs="Segoe UI"/>
          <w:kern w:val="0"/>
          <w:sz w:val="21"/>
          <w:szCs w:val="21"/>
          <w:lang w:eastAsia="en-CA"/>
          <w14:ligatures w14:val="none"/>
        </w:rPr>
        <w:t xml:space="preserve">, </w:t>
      </w:r>
      <w:r w:rsidR="00091E82">
        <w:rPr>
          <w:rFonts w:ascii="Segoe UI" w:eastAsia="Times New Roman" w:hAnsi="Segoe UI" w:cs="Segoe UI"/>
          <w:kern w:val="0"/>
          <w:sz w:val="21"/>
          <w:szCs w:val="21"/>
          <w:lang w:eastAsia="en-CA"/>
          <w14:ligatures w14:val="none"/>
        </w:rPr>
        <w:t xml:space="preserve">and </w:t>
      </w:r>
      <w:r w:rsidRPr="009D10B5">
        <w:rPr>
          <w:rFonts w:ascii="Segoe UI" w:eastAsia="Times New Roman" w:hAnsi="Segoe UI" w:cs="Segoe UI"/>
          <w:kern w:val="0"/>
          <w:sz w:val="21"/>
          <w:szCs w:val="21"/>
          <w:lang w:eastAsia="en-CA"/>
          <w14:ligatures w14:val="none"/>
        </w:rPr>
        <w:t>Fire Code</w:t>
      </w:r>
      <w:r w:rsidR="00091E82">
        <w:rPr>
          <w:rFonts w:ascii="Segoe UI" w:eastAsia="Times New Roman" w:hAnsi="Segoe UI" w:cs="Segoe UI"/>
          <w:kern w:val="0"/>
          <w:sz w:val="21"/>
          <w:szCs w:val="21"/>
          <w:lang w:eastAsia="en-CA"/>
          <w14:ligatures w14:val="none"/>
        </w:rPr>
        <w:t>s</w:t>
      </w:r>
      <w:r w:rsidRPr="009D10B5">
        <w:rPr>
          <w:rFonts w:ascii="Segoe UI" w:eastAsia="Times New Roman" w:hAnsi="Segoe UI" w:cs="Segoe UI"/>
          <w:kern w:val="0"/>
          <w:sz w:val="21"/>
          <w:szCs w:val="21"/>
          <w:lang w:eastAsia="en-CA"/>
          <w14:ligatures w14:val="none"/>
        </w:rPr>
        <w:t xml:space="preserve">, </w:t>
      </w:r>
      <w:r w:rsidR="00091E82">
        <w:rPr>
          <w:rFonts w:ascii="Segoe UI" w:eastAsia="Times New Roman" w:hAnsi="Segoe UI" w:cs="Segoe UI"/>
          <w:kern w:val="0"/>
          <w:sz w:val="21"/>
          <w:szCs w:val="21"/>
          <w:lang w:eastAsia="en-CA"/>
          <w14:ligatures w14:val="none"/>
        </w:rPr>
        <w:t xml:space="preserve">as well as the </w:t>
      </w:r>
      <w:r w:rsidRPr="009D10B5">
        <w:rPr>
          <w:rFonts w:ascii="Segoe UI" w:eastAsia="Times New Roman" w:hAnsi="Segoe UI" w:cs="Segoe UI"/>
          <w:kern w:val="0"/>
          <w:sz w:val="21"/>
          <w:szCs w:val="21"/>
          <w:lang w:eastAsia="en-CA"/>
          <w14:ligatures w14:val="none"/>
        </w:rPr>
        <w:t>Canadian Safety standards to mandate the installation smoke and CO2 alarms that alert Deaf and Deaf-Blind individuals through wired and wireless systems in both multi-residential and residential housing</w:t>
      </w:r>
      <w:hyperlink r:id="rId11" w:history="1">
        <w:r w:rsidRPr="009D10B5">
          <w:rPr>
            <w:rFonts w:ascii="Segoe UI" w:eastAsia="Times New Roman" w:hAnsi="Segoe UI" w:cs="Segoe UI"/>
            <w:color w:val="464FEB"/>
            <w:kern w:val="0"/>
            <w:sz w:val="21"/>
            <w:szCs w:val="21"/>
            <w:lang w:eastAsia="en-CA"/>
            <w14:ligatures w14:val="none"/>
          </w:rPr>
          <w:t>[4]</w:t>
        </w:r>
      </w:hyperlink>
      <w:hyperlink r:id="rId12" w:history="1">
        <w:r w:rsidRPr="009D10B5">
          <w:rPr>
            <w:rFonts w:ascii="Segoe UI" w:eastAsia="Times New Roman" w:hAnsi="Segoe UI" w:cs="Segoe UI"/>
            <w:color w:val="464FEB"/>
            <w:kern w:val="0"/>
            <w:sz w:val="21"/>
            <w:szCs w:val="21"/>
            <w:lang w:eastAsia="en-CA"/>
            <w14:ligatures w14:val="none"/>
          </w:rPr>
          <w:t>[5]</w:t>
        </w:r>
      </w:hyperlink>
      <w:r w:rsidRPr="009D10B5">
        <w:rPr>
          <w:rFonts w:ascii="Segoe UI" w:eastAsia="Times New Roman" w:hAnsi="Segoe UI" w:cs="Segoe UI"/>
          <w:kern w:val="0"/>
          <w:sz w:val="21"/>
          <w:szCs w:val="21"/>
          <w:lang w:eastAsia="en-CA"/>
          <w14:ligatures w14:val="none"/>
        </w:rPr>
        <w:t>.</w:t>
      </w:r>
    </w:p>
    <w:p w14:paraId="7C54F606" w14:textId="39ABDA74"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lastRenderedPageBreak/>
        <w:t>Provision of VRI for Employers</w:t>
      </w:r>
      <w:r w:rsidRPr="009D10B5">
        <w:rPr>
          <w:rFonts w:ascii="Segoe UI" w:eastAsia="Times New Roman" w:hAnsi="Segoe UI" w:cs="Segoe UI"/>
          <w:kern w:val="0"/>
          <w:sz w:val="21"/>
          <w:szCs w:val="21"/>
          <w:lang w:eastAsia="en-CA"/>
          <w14:ligatures w14:val="none"/>
        </w:rPr>
        <w:t>: The Federal government should provide Video Remote Interpreting (VRI) services to employers who cannot hire interpreters</w:t>
      </w:r>
      <w:r w:rsidR="00091E82">
        <w:rPr>
          <w:rFonts w:ascii="Segoe UI" w:eastAsia="Times New Roman" w:hAnsi="Segoe UI" w:cs="Segoe UI"/>
          <w:kern w:val="0"/>
          <w:sz w:val="21"/>
          <w:szCs w:val="21"/>
          <w:lang w:eastAsia="en-CA"/>
          <w14:ligatures w14:val="none"/>
        </w:rPr>
        <w:t xml:space="preserve"> </w:t>
      </w:r>
      <w:proofErr w:type="gramStart"/>
      <w:r w:rsidR="00091E82">
        <w:rPr>
          <w:rFonts w:ascii="Segoe UI" w:eastAsia="Times New Roman" w:hAnsi="Segoe UI" w:cs="Segoe UI"/>
          <w:kern w:val="0"/>
          <w:sz w:val="21"/>
          <w:szCs w:val="21"/>
          <w:lang w:eastAsia="en-CA"/>
          <w14:ligatures w14:val="none"/>
        </w:rPr>
        <w:t>by reason of</w:t>
      </w:r>
      <w:proofErr w:type="gramEnd"/>
      <w:r w:rsidR="00091E82">
        <w:rPr>
          <w:rFonts w:ascii="Segoe UI" w:eastAsia="Times New Roman" w:hAnsi="Segoe UI" w:cs="Segoe UI"/>
          <w:kern w:val="0"/>
          <w:sz w:val="21"/>
          <w:szCs w:val="21"/>
          <w:lang w:eastAsia="en-CA"/>
          <w14:ligatures w14:val="none"/>
        </w:rPr>
        <w:t xml:space="preserve"> undue hardship</w:t>
      </w:r>
      <w:r w:rsidRPr="009D10B5">
        <w:rPr>
          <w:rFonts w:ascii="Segoe UI" w:eastAsia="Times New Roman" w:hAnsi="Segoe UI" w:cs="Segoe UI"/>
          <w:kern w:val="0"/>
          <w:sz w:val="21"/>
          <w:szCs w:val="21"/>
          <w:lang w:eastAsia="en-CA"/>
          <w14:ligatures w14:val="none"/>
        </w:rPr>
        <w:t xml:space="preserve">. This will ensure Deaf individuals have equal access to employment opportunities and earnings, facilitating their ability to achieve home </w:t>
      </w:r>
      <w:proofErr w:type="gramStart"/>
      <w:r w:rsidRPr="009D10B5">
        <w:rPr>
          <w:rFonts w:ascii="Segoe UI" w:eastAsia="Times New Roman" w:hAnsi="Segoe UI" w:cs="Segoe UI"/>
          <w:kern w:val="0"/>
          <w:sz w:val="21"/>
          <w:szCs w:val="21"/>
          <w:lang w:eastAsia="en-CA"/>
          <w14:ligatures w14:val="none"/>
        </w:rPr>
        <w:t>ownership</w:t>
      </w:r>
      <w:proofErr w:type="gramEnd"/>
      <w:r w:rsidR="00701B26">
        <w:fldChar w:fldCharType="begin"/>
      </w:r>
      <w:r w:rsidR="00701B26">
        <w:instrText xml:space="preserve"> HYPERLINK "https://www.nad.org/remote-workplace-communications-access-for-employers/" </w:instrText>
      </w:r>
      <w:r w:rsidR="00701B26">
        <w:fldChar w:fldCharType="separate"/>
      </w:r>
      <w:r w:rsidRPr="009D10B5">
        <w:rPr>
          <w:rFonts w:ascii="Segoe UI" w:eastAsia="Times New Roman" w:hAnsi="Segoe UI" w:cs="Segoe UI"/>
          <w:color w:val="464FEB"/>
          <w:kern w:val="0"/>
          <w:sz w:val="21"/>
          <w:szCs w:val="21"/>
          <w:lang w:eastAsia="en-CA"/>
          <w14:ligatures w14:val="none"/>
        </w:rPr>
        <w:t>[</w:t>
      </w:r>
      <w:r w:rsidR="00F43F37">
        <w:rPr>
          <w:rFonts w:ascii="Segoe UI" w:eastAsia="Times New Roman" w:hAnsi="Segoe UI" w:cs="Segoe UI"/>
          <w:color w:val="464FEB"/>
          <w:kern w:val="0"/>
          <w:sz w:val="21"/>
          <w:szCs w:val="21"/>
          <w:lang w:eastAsia="en-CA"/>
          <w14:ligatures w14:val="none"/>
        </w:rPr>
        <w:t>8</w:t>
      </w:r>
      <w:r w:rsidRPr="009D10B5">
        <w:rPr>
          <w:rFonts w:ascii="Segoe UI" w:eastAsia="Times New Roman" w:hAnsi="Segoe UI" w:cs="Segoe UI"/>
          <w:color w:val="464FEB"/>
          <w:kern w:val="0"/>
          <w:sz w:val="21"/>
          <w:szCs w:val="21"/>
          <w:lang w:eastAsia="en-CA"/>
          <w14:ligatures w14:val="none"/>
        </w:rPr>
        <w:t>]</w:t>
      </w:r>
      <w:r w:rsidR="00701B26">
        <w:rPr>
          <w:rFonts w:ascii="Segoe UI" w:eastAsia="Times New Roman" w:hAnsi="Segoe UI" w:cs="Segoe UI"/>
          <w:color w:val="464FEB"/>
          <w:kern w:val="0"/>
          <w:sz w:val="21"/>
          <w:szCs w:val="21"/>
          <w:lang w:eastAsia="en-CA"/>
          <w14:ligatures w14:val="none"/>
        </w:rPr>
        <w:fldChar w:fldCharType="end"/>
      </w:r>
      <w:r w:rsidRPr="009D10B5">
        <w:rPr>
          <w:rFonts w:ascii="Segoe UI" w:eastAsia="Times New Roman" w:hAnsi="Segoe UI" w:cs="Segoe UI"/>
          <w:kern w:val="0"/>
          <w:sz w:val="21"/>
          <w:szCs w:val="21"/>
          <w:lang w:eastAsia="en-CA"/>
          <w14:ligatures w14:val="none"/>
        </w:rPr>
        <w:t>.</w:t>
      </w:r>
    </w:p>
    <w:p w14:paraId="626F4A13" w14:textId="3DB0C04C"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Inclusion in Federal Housing Projects</w:t>
      </w:r>
      <w:r w:rsidRPr="009D10B5">
        <w:rPr>
          <w:rFonts w:ascii="Segoe UI" w:eastAsia="Times New Roman" w:hAnsi="Segoe UI" w:cs="Segoe UI"/>
          <w:kern w:val="0"/>
          <w:sz w:val="21"/>
          <w:szCs w:val="21"/>
          <w:lang w:eastAsia="en-CA"/>
          <w14:ligatures w14:val="none"/>
        </w:rPr>
        <w:t xml:space="preserve">: All federal housing projects </w:t>
      </w:r>
      <w:r w:rsidR="00091E82">
        <w:rPr>
          <w:rFonts w:ascii="Segoe UI" w:eastAsia="Times New Roman" w:hAnsi="Segoe UI" w:cs="Segoe UI"/>
          <w:kern w:val="0"/>
          <w:sz w:val="21"/>
          <w:szCs w:val="21"/>
          <w:lang w:eastAsia="en-CA"/>
          <w14:ligatures w14:val="none"/>
        </w:rPr>
        <w:t xml:space="preserve">or </w:t>
      </w:r>
      <w:r w:rsidRPr="009D10B5">
        <w:rPr>
          <w:rFonts w:ascii="Segoe UI" w:eastAsia="Times New Roman" w:hAnsi="Segoe UI" w:cs="Segoe UI"/>
          <w:kern w:val="0"/>
          <w:sz w:val="21"/>
          <w:szCs w:val="21"/>
          <w:lang w:eastAsia="en-CA"/>
          <w14:ligatures w14:val="none"/>
        </w:rPr>
        <w:t xml:space="preserve">funding </w:t>
      </w:r>
      <w:r w:rsidR="00091E82">
        <w:rPr>
          <w:rFonts w:ascii="Segoe UI" w:eastAsia="Times New Roman" w:hAnsi="Segoe UI" w:cs="Segoe UI"/>
          <w:kern w:val="0"/>
          <w:sz w:val="21"/>
          <w:szCs w:val="21"/>
          <w:lang w:eastAsia="en-CA"/>
          <w14:ligatures w14:val="none"/>
        </w:rPr>
        <w:t xml:space="preserve">programs </w:t>
      </w:r>
      <w:r w:rsidRPr="009D10B5">
        <w:rPr>
          <w:rFonts w:ascii="Segoe UI" w:eastAsia="Times New Roman" w:hAnsi="Segoe UI" w:cs="Segoe UI"/>
          <w:kern w:val="0"/>
          <w:sz w:val="21"/>
          <w:szCs w:val="21"/>
          <w:lang w:eastAsia="en-CA"/>
          <w14:ligatures w14:val="none"/>
        </w:rPr>
        <w:t xml:space="preserve">for affordable housing include criteria that address the safety concerns of the Deaf and Deaf-Blind community. This will ensure that housing developments are accessible and safe for all </w:t>
      </w:r>
      <w:proofErr w:type="gramStart"/>
      <w:r w:rsidRPr="009D10B5">
        <w:rPr>
          <w:rFonts w:ascii="Segoe UI" w:eastAsia="Times New Roman" w:hAnsi="Segoe UI" w:cs="Segoe UI"/>
          <w:kern w:val="0"/>
          <w:sz w:val="21"/>
          <w:szCs w:val="21"/>
          <w:lang w:eastAsia="en-CA"/>
          <w14:ligatures w14:val="none"/>
        </w:rPr>
        <w:t>residents</w:t>
      </w:r>
      <w:proofErr w:type="gramEnd"/>
      <w:r w:rsidR="00701B26">
        <w:fldChar w:fldCharType="begin"/>
      </w:r>
      <w:r w:rsidR="00701B26">
        <w:instrText xml:space="preserve"> HYPERLINK "https://www.cabq.gov/health-housing-homelessness/n</w:instrText>
      </w:r>
      <w:r w:rsidR="00701B26">
        <w:instrText xml:space="preserve">ews/accessible-affordable-housing-honored-with-national-award" </w:instrText>
      </w:r>
      <w:r w:rsidR="00701B26">
        <w:fldChar w:fldCharType="separate"/>
      </w:r>
      <w:r w:rsidRPr="009D10B5">
        <w:rPr>
          <w:rFonts w:ascii="Segoe UI" w:eastAsia="Times New Roman" w:hAnsi="Segoe UI" w:cs="Segoe UI"/>
          <w:color w:val="464FEB"/>
          <w:kern w:val="0"/>
          <w:sz w:val="21"/>
          <w:szCs w:val="21"/>
          <w:lang w:eastAsia="en-CA"/>
          <w14:ligatures w14:val="none"/>
        </w:rPr>
        <w:t>[</w:t>
      </w:r>
      <w:r w:rsidR="00F43F37">
        <w:rPr>
          <w:rFonts w:ascii="Segoe UI" w:eastAsia="Times New Roman" w:hAnsi="Segoe UI" w:cs="Segoe UI"/>
          <w:color w:val="464FEB"/>
          <w:kern w:val="0"/>
          <w:sz w:val="21"/>
          <w:szCs w:val="21"/>
          <w:lang w:eastAsia="en-CA"/>
          <w14:ligatures w14:val="none"/>
        </w:rPr>
        <w:t>9</w:t>
      </w:r>
      <w:r w:rsidRPr="009D10B5">
        <w:rPr>
          <w:rFonts w:ascii="Segoe UI" w:eastAsia="Times New Roman" w:hAnsi="Segoe UI" w:cs="Segoe UI"/>
          <w:color w:val="464FEB"/>
          <w:kern w:val="0"/>
          <w:sz w:val="21"/>
          <w:szCs w:val="21"/>
          <w:lang w:eastAsia="en-CA"/>
          <w14:ligatures w14:val="none"/>
        </w:rPr>
        <w:t>]</w:t>
      </w:r>
      <w:r w:rsidR="00701B26">
        <w:rPr>
          <w:rFonts w:ascii="Segoe UI" w:eastAsia="Times New Roman" w:hAnsi="Segoe UI" w:cs="Segoe UI"/>
          <w:color w:val="464FEB"/>
          <w:kern w:val="0"/>
          <w:sz w:val="21"/>
          <w:szCs w:val="21"/>
          <w:lang w:eastAsia="en-CA"/>
          <w14:ligatures w14:val="none"/>
        </w:rPr>
        <w:fldChar w:fldCharType="end"/>
      </w:r>
      <w:r w:rsidRPr="009D10B5">
        <w:rPr>
          <w:rFonts w:ascii="Segoe UI" w:eastAsia="Times New Roman" w:hAnsi="Segoe UI" w:cs="Segoe UI"/>
          <w:kern w:val="0"/>
          <w:sz w:val="21"/>
          <w:szCs w:val="21"/>
          <w:lang w:eastAsia="en-CA"/>
          <w14:ligatures w14:val="none"/>
        </w:rPr>
        <w:t>.</w:t>
      </w:r>
    </w:p>
    <w:p w14:paraId="6279AB85" w14:textId="3D68B50F"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b/>
          <w:bCs/>
          <w:kern w:val="0"/>
          <w:sz w:val="21"/>
          <w:szCs w:val="21"/>
          <w:lang w:eastAsia="en-CA"/>
          <w14:ligatures w14:val="none"/>
        </w:rPr>
        <w:t>Support for Deaf Communities</w:t>
      </w:r>
      <w:r w:rsidRPr="009D10B5">
        <w:rPr>
          <w:rFonts w:ascii="Segoe UI" w:eastAsia="Times New Roman" w:hAnsi="Segoe UI" w:cs="Segoe UI"/>
          <w:kern w:val="0"/>
          <w:sz w:val="21"/>
          <w:szCs w:val="21"/>
          <w:lang w:eastAsia="en-CA"/>
          <w14:ligatures w14:val="none"/>
        </w:rPr>
        <w:t>: Housing support</w:t>
      </w:r>
      <w:r w:rsidR="00091E82">
        <w:rPr>
          <w:rFonts w:ascii="Segoe UI" w:eastAsia="Times New Roman" w:hAnsi="Segoe UI" w:cs="Segoe UI"/>
          <w:kern w:val="0"/>
          <w:sz w:val="21"/>
          <w:szCs w:val="21"/>
          <w:lang w:eastAsia="en-CA"/>
          <w14:ligatures w14:val="none"/>
        </w:rPr>
        <w:t>s</w:t>
      </w:r>
      <w:r w:rsidRPr="009D10B5">
        <w:rPr>
          <w:rFonts w:ascii="Segoe UI" w:eastAsia="Times New Roman" w:hAnsi="Segoe UI" w:cs="Segoe UI"/>
          <w:kern w:val="0"/>
          <w:sz w:val="21"/>
          <w:szCs w:val="21"/>
          <w:lang w:eastAsia="en-CA"/>
          <w14:ligatures w14:val="none"/>
        </w:rPr>
        <w:t xml:space="preserve"> for Deaf and Deaf-Blind individuals should foster a sense of community, including access to associations, organizations, and interpreting services. </w:t>
      </w:r>
      <w:r w:rsidR="00F43F37">
        <w:rPr>
          <w:rFonts w:ascii="Segoe UI" w:eastAsia="Times New Roman" w:hAnsi="Segoe UI" w:cs="Segoe UI"/>
          <w:kern w:val="0"/>
          <w:sz w:val="21"/>
          <w:szCs w:val="21"/>
          <w:lang w:eastAsia="en-CA"/>
          <w14:ligatures w14:val="none"/>
        </w:rPr>
        <w:t xml:space="preserve">To place a Deaf or Deaf-Blind person in a home, with a doorbell, ignores the many needs and supports required to make a house a home. </w:t>
      </w:r>
      <w:r w:rsidRPr="009D10B5">
        <w:rPr>
          <w:rFonts w:ascii="Segoe UI" w:eastAsia="Times New Roman" w:hAnsi="Segoe UI" w:cs="Segoe UI"/>
          <w:kern w:val="0"/>
          <w:sz w:val="21"/>
          <w:szCs w:val="21"/>
          <w:lang w:eastAsia="en-CA"/>
          <w14:ligatures w14:val="none"/>
        </w:rPr>
        <w:t xml:space="preserve">This holistic approach will enhance the quality of life and independence for Deaf </w:t>
      </w:r>
      <w:proofErr w:type="gramStart"/>
      <w:r w:rsidRPr="009D10B5">
        <w:rPr>
          <w:rFonts w:ascii="Segoe UI" w:eastAsia="Times New Roman" w:hAnsi="Segoe UI" w:cs="Segoe UI"/>
          <w:kern w:val="0"/>
          <w:sz w:val="21"/>
          <w:szCs w:val="21"/>
          <w:lang w:eastAsia="en-CA"/>
          <w14:ligatures w14:val="none"/>
        </w:rPr>
        <w:t>Canadians</w:t>
      </w:r>
      <w:proofErr w:type="gramEnd"/>
      <w:hyperlink r:id="rId13" w:history="1">
        <w:r w:rsidRPr="009D10B5">
          <w:rPr>
            <w:rFonts w:ascii="Segoe UI" w:eastAsia="Times New Roman" w:hAnsi="Segoe UI" w:cs="Segoe UI"/>
            <w:color w:val="464FEB"/>
            <w:kern w:val="0"/>
            <w:sz w:val="21"/>
            <w:szCs w:val="21"/>
            <w:lang w:eastAsia="en-CA"/>
            <w14:ligatures w14:val="none"/>
          </w:rPr>
          <w:t>[1</w:t>
        </w:r>
        <w:r w:rsidR="00F43F37">
          <w:rPr>
            <w:rFonts w:ascii="Segoe UI" w:eastAsia="Times New Roman" w:hAnsi="Segoe UI" w:cs="Segoe UI"/>
            <w:color w:val="464FEB"/>
            <w:kern w:val="0"/>
            <w:sz w:val="21"/>
            <w:szCs w:val="21"/>
            <w:lang w:eastAsia="en-CA"/>
            <w14:ligatures w14:val="none"/>
          </w:rPr>
          <w:t>0</w:t>
        </w:r>
        <w:r w:rsidRPr="009D10B5">
          <w:rPr>
            <w:rFonts w:ascii="Segoe UI" w:eastAsia="Times New Roman" w:hAnsi="Segoe UI" w:cs="Segoe UI"/>
            <w:color w:val="464FEB"/>
            <w:kern w:val="0"/>
            <w:sz w:val="21"/>
            <w:szCs w:val="21"/>
            <w:lang w:eastAsia="en-CA"/>
            <w14:ligatures w14:val="none"/>
          </w:rPr>
          <w:t>]</w:t>
        </w:r>
      </w:hyperlink>
      <w:hyperlink r:id="rId14" w:history="1">
        <w:r w:rsidRPr="009D10B5">
          <w:rPr>
            <w:rFonts w:ascii="Segoe UI" w:eastAsia="Times New Roman" w:hAnsi="Segoe UI" w:cs="Segoe UI"/>
            <w:color w:val="464FEB"/>
            <w:kern w:val="0"/>
            <w:sz w:val="21"/>
            <w:szCs w:val="21"/>
            <w:lang w:eastAsia="en-CA"/>
            <w14:ligatures w14:val="none"/>
          </w:rPr>
          <w:t>[1</w:t>
        </w:r>
        <w:r w:rsidR="00F43F37">
          <w:rPr>
            <w:rFonts w:ascii="Segoe UI" w:eastAsia="Times New Roman" w:hAnsi="Segoe UI" w:cs="Segoe UI"/>
            <w:color w:val="464FEB"/>
            <w:kern w:val="0"/>
            <w:sz w:val="21"/>
            <w:szCs w:val="21"/>
            <w:lang w:eastAsia="en-CA"/>
            <w14:ligatures w14:val="none"/>
          </w:rPr>
          <w:t>1</w:t>
        </w:r>
        <w:r w:rsidRPr="009D10B5">
          <w:rPr>
            <w:rFonts w:ascii="Segoe UI" w:eastAsia="Times New Roman" w:hAnsi="Segoe UI" w:cs="Segoe UI"/>
            <w:color w:val="464FEB"/>
            <w:kern w:val="0"/>
            <w:sz w:val="21"/>
            <w:szCs w:val="21"/>
            <w:lang w:eastAsia="en-CA"/>
            <w14:ligatures w14:val="none"/>
          </w:rPr>
          <w:t>]</w:t>
        </w:r>
      </w:hyperlink>
      <w:r w:rsidRPr="009D10B5">
        <w:rPr>
          <w:rFonts w:ascii="Segoe UI" w:eastAsia="Times New Roman" w:hAnsi="Segoe UI" w:cs="Segoe UI"/>
          <w:kern w:val="0"/>
          <w:sz w:val="21"/>
          <w:szCs w:val="21"/>
          <w:lang w:eastAsia="en-CA"/>
          <w14:ligatures w14:val="none"/>
        </w:rPr>
        <w:t>.</w:t>
      </w:r>
    </w:p>
    <w:p w14:paraId="70B5E761" w14:textId="77777777" w:rsidR="009D10B5" w:rsidRPr="009D10B5" w:rsidRDefault="009D10B5" w:rsidP="35EAA6A8">
      <w:p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CAD-ASC remains committed to advocating for these changes to create a more inclusive and equitable society for Deaf and Deaf-Blind Canadians. We call on the government and relevant stakeholders to take immediate action to address these critical issues.</w:t>
      </w:r>
    </w:p>
    <w:p w14:paraId="0D7A5AD2" w14:textId="7A28BABB" w:rsidR="009D10B5" w:rsidRPr="009D10B5" w:rsidRDefault="00A43814" w:rsidP="009D10B5">
      <w:pPr>
        <w:spacing w:after="0" w:line="300" w:lineRule="atLeast"/>
        <w:rPr>
          <w:rFonts w:ascii="Segoe UI Semibold" w:eastAsia="Times New Roman" w:hAnsi="Segoe UI Semibold" w:cs="Segoe UI Semibold"/>
          <w:b/>
          <w:bCs/>
          <w:kern w:val="0"/>
          <w:sz w:val="18"/>
          <w:szCs w:val="18"/>
          <w:lang w:eastAsia="en-CA"/>
          <w14:ligatures w14:val="none"/>
        </w:rPr>
      </w:pPr>
      <w:r w:rsidRPr="00A43814">
        <w:rPr>
          <w:rFonts w:ascii="Segoe UI Semibold" w:eastAsia="Times New Roman" w:hAnsi="Segoe UI Semibold" w:cs="Segoe UI Semibold"/>
          <w:b/>
          <w:bCs/>
          <w:kern w:val="0"/>
          <w:sz w:val="18"/>
          <w:szCs w:val="18"/>
          <w:lang w:eastAsia="en-CA"/>
          <w14:ligatures w14:val="none"/>
        </w:rPr>
        <w:t>Reviewed by the C</w:t>
      </w:r>
      <w:r>
        <w:rPr>
          <w:rFonts w:ascii="Segoe UI Semibold" w:eastAsia="Times New Roman" w:hAnsi="Segoe UI Semibold" w:cs="Segoe UI Semibold"/>
          <w:b/>
          <w:bCs/>
          <w:kern w:val="0"/>
          <w:sz w:val="18"/>
          <w:szCs w:val="18"/>
          <w:lang w:eastAsia="en-CA"/>
          <w14:ligatures w14:val="none"/>
        </w:rPr>
        <w:t>AD-ASC board on April 6, 2025.</w:t>
      </w:r>
      <w:bookmarkStart w:id="0" w:name="_GoBack"/>
      <w:bookmarkEnd w:id="0"/>
      <w:r>
        <w:rPr>
          <w:rFonts w:ascii="Segoe UI Semibold" w:eastAsia="Times New Roman" w:hAnsi="Segoe UI Semibold" w:cs="Segoe UI Semibold"/>
          <w:b/>
          <w:bCs/>
          <w:kern w:val="0"/>
          <w:sz w:val="18"/>
          <w:szCs w:val="18"/>
          <w:lang w:eastAsia="en-CA"/>
          <w14:ligatures w14:val="none"/>
        </w:rPr>
        <w:br/>
      </w:r>
      <w:r w:rsidR="009D10B5" w:rsidRPr="009D10B5">
        <w:rPr>
          <w:rFonts w:ascii="Segoe UI Semibold" w:eastAsia="Times New Roman" w:hAnsi="Segoe UI Semibold" w:cs="Segoe UI Semibold"/>
          <w:b/>
          <w:bCs/>
          <w:kern w:val="0"/>
          <w:sz w:val="18"/>
          <w:szCs w:val="18"/>
          <w:lang w:eastAsia="en-CA"/>
          <w14:ligatures w14:val="none"/>
        </w:rPr>
        <w:br/>
        <w:t>References</w:t>
      </w:r>
    </w:p>
    <w:p w14:paraId="29FAD107" w14:textId="77777777"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[1] </w:t>
      </w:r>
      <w:hyperlink r:id="rId15" w:history="1">
        <w:r w:rsidRPr="009D10B5">
          <w:rPr>
            <w:rFonts w:ascii="Segoe UI" w:eastAsia="Times New Roman" w:hAnsi="Segoe UI" w:cs="Segoe UI"/>
            <w:color w:val="464FEB"/>
            <w:kern w:val="0"/>
            <w:sz w:val="21"/>
            <w:szCs w:val="21"/>
            <w:lang w:eastAsia="en-CA"/>
            <w14:ligatures w14:val="none"/>
          </w:rPr>
          <w:t>Canadian Association of the Deaf</w:t>
        </w:r>
      </w:hyperlink>
    </w:p>
    <w:p w14:paraId="1631CFDD" w14:textId="77777777"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[2] </w:t>
      </w:r>
      <w:hyperlink r:id="rId16" w:history="1">
        <w:r w:rsidRPr="009D10B5">
          <w:rPr>
            <w:rFonts w:ascii="Segoe UI" w:eastAsia="Times New Roman" w:hAnsi="Segoe UI" w:cs="Segoe UI"/>
            <w:color w:val="464FEB"/>
            <w:kern w:val="0"/>
            <w:sz w:val="21"/>
            <w:szCs w:val="21"/>
            <w:lang w:eastAsia="en-CA"/>
            <w14:ligatures w14:val="none"/>
          </w:rPr>
          <w:t>Convention on the Rights of Persons with Disabilities | OHCHR</w:t>
        </w:r>
      </w:hyperlink>
    </w:p>
    <w:p w14:paraId="10000E5B" w14:textId="69E974EB"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[3] </w:t>
      </w:r>
      <w:hyperlink r:id="rId17" w:history="1">
        <w:r w:rsidRPr="009D10B5">
          <w:rPr>
            <w:rFonts w:ascii="Segoe UI" w:eastAsia="Times New Roman" w:hAnsi="Segoe UI" w:cs="Segoe UI"/>
            <w:color w:val="464FEB"/>
            <w:kern w:val="0"/>
            <w:sz w:val="21"/>
            <w:szCs w:val="21"/>
            <w:lang w:eastAsia="en-CA"/>
            <w14:ligatures w14:val="none"/>
          </w:rPr>
          <w:t>Undue hardship | Ontario Human Rights Commission</w:t>
        </w:r>
      </w:hyperlink>
    </w:p>
    <w:p w14:paraId="6D336DF5" w14:textId="77777777"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[4] </w:t>
      </w:r>
      <w:hyperlink r:id="rId18" w:history="1">
        <w:r w:rsidRPr="009D10B5">
          <w:rPr>
            <w:rFonts w:ascii="Segoe UI" w:eastAsia="Times New Roman" w:hAnsi="Segoe UI" w:cs="Segoe UI"/>
            <w:color w:val="464FEB"/>
            <w:kern w:val="0"/>
            <w:sz w:val="21"/>
            <w:szCs w:val="21"/>
            <w:lang w:eastAsia="en-CA"/>
            <w14:ligatures w14:val="none"/>
          </w:rPr>
          <w:t>National Fire Code of Canada 2020</w:t>
        </w:r>
      </w:hyperlink>
    </w:p>
    <w:p w14:paraId="690E32FB" w14:textId="77777777"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[5] </w:t>
      </w:r>
      <w:hyperlink r:id="rId19" w:history="1">
        <w:r w:rsidRPr="009D10B5">
          <w:rPr>
            <w:rFonts w:ascii="Segoe UI" w:eastAsia="Times New Roman" w:hAnsi="Segoe UI" w:cs="Segoe UI"/>
            <w:color w:val="464FEB"/>
            <w:kern w:val="0"/>
            <w:sz w:val="21"/>
            <w:szCs w:val="21"/>
            <w:lang w:eastAsia="en-CA"/>
            <w14:ligatures w14:val="none"/>
          </w:rPr>
          <w:t>National Building Code of Canada 2020</w:t>
        </w:r>
      </w:hyperlink>
    </w:p>
    <w:p w14:paraId="60C6C570" w14:textId="3C37495E"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[6] </w:t>
      </w:r>
      <w:hyperlink r:id="rId20" w:history="1">
        <w:r w:rsidRPr="009D10B5">
          <w:rPr>
            <w:rFonts w:ascii="Segoe UI" w:eastAsia="Times New Roman" w:hAnsi="Segoe UI" w:cs="Segoe UI"/>
            <w:color w:val="464FEB"/>
            <w:kern w:val="0"/>
            <w:sz w:val="21"/>
            <w:szCs w:val="21"/>
            <w:lang w:eastAsia="en-CA"/>
            <w14:ligatures w14:val="none"/>
          </w:rPr>
          <w:t>Blind, Deaf or Disabled - Government of New Brunswick</w:t>
        </w:r>
      </w:hyperlink>
    </w:p>
    <w:p w14:paraId="44913600" w14:textId="77777777"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 xml:space="preserve">[7] </w:t>
      </w:r>
      <w:hyperlink r:id="rId21" w:history="1">
        <w:r w:rsidRPr="009D10B5">
          <w:rPr>
            <w:rFonts w:ascii="Segoe UI" w:eastAsia="Times New Roman" w:hAnsi="Segoe UI" w:cs="Segoe UI"/>
            <w:color w:val="464FEB"/>
            <w:kern w:val="0"/>
            <w:sz w:val="21"/>
            <w:szCs w:val="21"/>
            <w:lang w:eastAsia="en-CA"/>
            <w14:ligatures w14:val="none"/>
          </w:rPr>
          <w:t>Employment - Accessibility Standards Canada</w:t>
        </w:r>
      </w:hyperlink>
    </w:p>
    <w:p w14:paraId="2AAD5343" w14:textId="3CDEFD88"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w:t>
      </w:r>
      <w:r w:rsidR="00F43F37">
        <w:rPr>
          <w:rFonts w:ascii="Segoe UI" w:eastAsia="Times New Roman" w:hAnsi="Segoe UI" w:cs="Segoe UI"/>
          <w:kern w:val="0"/>
          <w:sz w:val="21"/>
          <w:szCs w:val="21"/>
          <w:lang w:eastAsia="en-CA"/>
          <w14:ligatures w14:val="none"/>
        </w:rPr>
        <w:t>8</w:t>
      </w:r>
      <w:r w:rsidRPr="009D10B5">
        <w:rPr>
          <w:rFonts w:ascii="Segoe UI" w:eastAsia="Times New Roman" w:hAnsi="Segoe UI" w:cs="Segoe UI"/>
          <w:kern w:val="0"/>
          <w:sz w:val="21"/>
          <w:szCs w:val="21"/>
          <w:lang w:eastAsia="en-CA"/>
          <w14:ligatures w14:val="none"/>
        </w:rPr>
        <w:t xml:space="preserve">] </w:t>
      </w:r>
      <w:hyperlink r:id="rId22" w:history="1">
        <w:r w:rsidRPr="009D10B5">
          <w:rPr>
            <w:rFonts w:ascii="Segoe UI" w:eastAsia="Times New Roman" w:hAnsi="Segoe UI" w:cs="Segoe UI"/>
            <w:color w:val="464FEB"/>
            <w:kern w:val="0"/>
            <w:sz w:val="21"/>
            <w:szCs w:val="21"/>
            <w:lang w:eastAsia="en-CA"/>
            <w14:ligatures w14:val="none"/>
          </w:rPr>
          <w:t>NAD - National Association of the Deaf</w:t>
        </w:r>
      </w:hyperlink>
    </w:p>
    <w:p w14:paraId="56600BED" w14:textId="23C35B85"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w:t>
      </w:r>
      <w:r w:rsidR="00F43F37">
        <w:rPr>
          <w:rFonts w:ascii="Segoe UI" w:eastAsia="Times New Roman" w:hAnsi="Segoe UI" w:cs="Segoe UI"/>
          <w:kern w:val="0"/>
          <w:sz w:val="21"/>
          <w:szCs w:val="21"/>
          <w:lang w:eastAsia="en-CA"/>
          <w14:ligatures w14:val="none"/>
        </w:rPr>
        <w:t>9</w:t>
      </w:r>
      <w:r w:rsidRPr="009D10B5">
        <w:rPr>
          <w:rFonts w:ascii="Segoe UI" w:eastAsia="Times New Roman" w:hAnsi="Segoe UI" w:cs="Segoe UI"/>
          <w:kern w:val="0"/>
          <w:sz w:val="21"/>
          <w:szCs w:val="21"/>
          <w:lang w:eastAsia="en-CA"/>
          <w14:ligatures w14:val="none"/>
        </w:rPr>
        <w:t xml:space="preserve">] </w:t>
      </w:r>
      <w:hyperlink r:id="rId23" w:history="1">
        <w:r w:rsidRPr="009D10B5">
          <w:rPr>
            <w:rFonts w:ascii="Segoe UI" w:eastAsia="Times New Roman" w:hAnsi="Segoe UI" w:cs="Segoe UI"/>
            <w:color w:val="464FEB"/>
            <w:kern w:val="0"/>
            <w:sz w:val="21"/>
            <w:szCs w:val="21"/>
            <w:lang w:eastAsia="en-CA"/>
            <w14:ligatures w14:val="none"/>
          </w:rPr>
          <w:t>Accessible Affordable Housing Honored with National Award</w:t>
        </w:r>
      </w:hyperlink>
    </w:p>
    <w:p w14:paraId="1B906CE6" w14:textId="01800D4B"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[1</w:t>
      </w:r>
      <w:r w:rsidR="00F43F37">
        <w:rPr>
          <w:rFonts w:ascii="Segoe UI" w:eastAsia="Times New Roman" w:hAnsi="Segoe UI" w:cs="Segoe UI"/>
          <w:kern w:val="0"/>
          <w:sz w:val="21"/>
          <w:szCs w:val="21"/>
          <w:lang w:eastAsia="en-CA"/>
          <w14:ligatures w14:val="none"/>
        </w:rPr>
        <w:t>0</w:t>
      </w:r>
      <w:r w:rsidRPr="009D10B5">
        <w:rPr>
          <w:rFonts w:ascii="Segoe UI" w:eastAsia="Times New Roman" w:hAnsi="Segoe UI" w:cs="Segoe UI"/>
          <w:kern w:val="0"/>
          <w:sz w:val="21"/>
          <w:szCs w:val="21"/>
          <w:lang w:eastAsia="en-CA"/>
          <w14:ligatures w14:val="none"/>
        </w:rPr>
        <w:t xml:space="preserve">] </w:t>
      </w:r>
      <w:hyperlink r:id="rId24" w:history="1">
        <w:r w:rsidRPr="009D10B5">
          <w:rPr>
            <w:rFonts w:ascii="Segoe UI" w:eastAsia="Times New Roman" w:hAnsi="Segoe UI" w:cs="Segoe UI"/>
            <w:color w:val="464FEB"/>
            <w:kern w:val="0"/>
            <w:sz w:val="21"/>
            <w:szCs w:val="21"/>
            <w:lang w:eastAsia="en-CA"/>
            <w14:ligatures w14:val="none"/>
          </w:rPr>
          <w:t>The Urgent Need for Affordable Housing for Canadians Who Are Deafblind</w:t>
        </w:r>
      </w:hyperlink>
    </w:p>
    <w:p w14:paraId="0EAE8588" w14:textId="07B52A4A" w:rsidR="009D10B5" w:rsidRPr="009D10B5" w:rsidRDefault="009D10B5" w:rsidP="009D10B5">
      <w:pPr>
        <w:spacing w:after="0" w:line="300" w:lineRule="atLeast"/>
        <w:rPr>
          <w:rFonts w:ascii="Segoe UI" w:eastAsia="Times New Roman" w:hAnsi="Segoe UI" w:cs="Segoe UI"/>
          <w:kern w:val="0"/>
          <w:sz w:val="21"/>
          <w:szCs w:val="21"/>
          <w:lang w:eastAsia="en-CA"/>
          <w14:ligatures w14:val="none"/>
        </w:rPr>
      </w:pPr>
      <w:r w:rsidRPr="009D10B5">
        <w:rPr>
          <w:rFonts w:ascii="Segoe UI" w:eastAsia="Times New Roman" w:hAnsi="Segoe UI" w:cs="Segoe UI"/>
          <w:kern w:val="0"/>
          <w:sz w:val="21"/>
          <w:szCs w:val="21"/>
          <w:lang w:eastAsia="en-CA"/>
          <w14:ligatures w14:val="none"/>
        </w:rPr>
        <w:t>[1</w:t>
      </w:r>
      <w:r w:rsidR="00F43F37">
        <w:rPr>
          <w:rFonts w:ascii="Segoe UI" w:eastAsia="Times New Roman" w:hAnsi="Segoe UI" w:cs="Segoe UI"/>
          <w:kern w:val="0"/>
          <w:sz w:val="21"/>
          <w:szCs w:val="21"/>
          <w:lang w:eastAsia="en-CA"/>
          <w14:ligatures w14:val="none"/>
        </w:rPr>
        <w:t>1</w:t>
      </w:r>
      <w:r w:rsidRPr="009D10B5">
        <w:rPr>
          <w:rFonts w:ascii="Segoe UI" w:eastAsia="Times New Roman" w:hAnsi="Segoe UI" w:cs="Segoe UI"/>
          <w:kern w:val="0"/>
          <w:sz w:val="21"/>
          <w:szCs w:val="21"/>
          <w:lang w:eastAsia="en-CA"/>
          <w14:ligatures w14:val="none"/>
        </w:rPr>
        <w:t xml:space="preserve">] </w:t>
      </w:r>
      <w:hyperlink r:id="rId25" w:history="1">
        <w:r w:rsidRPr="009D10B5">
          <w:rPr>
            <w:rFonts w:ascii="Segoe UI" w:eastAsia="Times New Roman" w:hAnsi="Segoe UI" w:cs="Segoe UI"/>
            <w:color w:val="464FEB"/>
            <w:kern w:val="0"/>
            <w:sz w:val="21"/>
            <w:szCs w:val="21"/>
            <w:lang w:eastAsia="en-CA"/>
            <w14:ligatures w14:val="none"/>
          </w:rPr>
          <w:t>Ontario’s best residential services for the deafblind</w:t>
        </w:r>
      </w:hyperlink>
    </w:p>
    <w:p w14:paraId="40E57676" w14:textId="068C6BFA" w:rsidR="00C456F4" w:rsidRPr="009D10B5" w:rsidRDefault="00C456F4" w:rsidP="009D10B5"/>
    <w:sectPr w:rsidR="00C456F4" w:rsidRPr="009D1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50BC"/>
    <w:multiLevelType w:val="multilevel"/>
    <w:tmpl w:val="ECEC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91AF8"/>
    <w:multiLevelType w:val="multilevel"/>
    <w:tmpl w:val="B31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B5"/>
    <w:rsid w:val="00091E82"/>
    <w:rsid w:val="000E4161"/>
    <w:rsid w:val="001E3EE1"/>
    <w:rsid w:val="0031712E"/>
    <w:rsid w:val="005127EC"/>
    <w:rsid w:val="00563761"/>
    <w:rsid w:val="00701B26"/>
    <w:rsid w:val="007255E6"/>
    <w:rsid w:val="007348AF"/>
    <w:rsid w:val="00755757"/>
    <w:rsid w:val="00927A2B"/>
    <w:rsid w:val="009D10B5"/>
    <w:rsid w:val="009E357F"/>
    <w:rsid w:val="00A43814"/>
    <w:rsid w:val="00AD1490"/>
    <w:rsid w:val="00C456F4"/>
    <w:rsid w:val="00D54262"/>
    <w:rsid w:val="00DC1AD3"/>
    <w:rsid w:val="00F43F37"/>
    <w:rsid w:val="00FA0A7A"/>
    <w:rsid w:val="1CEE3F14"/>
    <w:rsid w:val="2B63042C"/>
    <w:rsid w:val="35EAA6A8"/>
    <w:rsid w:val="40B48B4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7BD7"/>
  <w15:chartTrackingRefBased/>
  <w15:docId w15:val="{C3BA8B72-5E08-4179-A014-C45883CA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D3"/>
    <w:rPr>
      <w:sz w:val="24"/>
    </w:rPr>
  </w:style>
  <w:style w:type="paragraph" w:styleId="Heading1">
    <w:name w:val="heading 1"/>
    <w:basedOn w:val="Normal"/>
    <w:next w:val="Normal"/>
    <w:link w:val="Heading1Char"/>
    <w:uiPriority w:val="9"/>
    <w:qFormat/>
    <w:rsid w:val="009D10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0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0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0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0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0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0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0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0B5"/>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D10B5"/>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D10B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D10B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D10B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D10B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D1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0B5"/>
    <w:pPr>
      <w:spacing w:before="160"/>
      <w:jc w:val="center"/>
    </w:pPr>
    <w:rPr>
      <w:i/>
      <w:iCs/>
      <w:color w:val="404040" w:themeColor="text1" w:themeTint="BF"/>
    </w:rPr>
  </w:style>
  <w:style w:type="character" w:customStyle="1" w:styleId="QuoteChar">
    <w:name w:val="Quote Char"/>
    <w:basedOn w:val="DefaultParagraphFont"/>
    <w:link w:val="Quote"/>
    <w:uiPriority w:val="29"/>
    <w:rsid w:val="009D10B5"/>
    <w:rPr>
      <w:i/>
      <w:iCs/>
      <w:color w:val="404040" w:themeColor="text1" w:themeTint="BF"/>
      <w:sz w:val="24"/>
    </w:rPr>
  </w:style>
  <w:style w:type="paragraph" w:styleId="ListParagraph">
    <w:name w:val="List Paragraph"/>
    <w:basedOn w:val="Normal"/>
    <w:uiPriority w:val="34"/>
    <w:qFormat/>
    <w:rsid w:val="009D10B5"/>
    <w:pPr>
      <w:ind w:left="720"/>
      <w:contextualSpacing/>
    </w:pPr>
  </w:style>
  <w:style w:type="character" w:styleId="IntenseEmphasis">
    <w:name w:val="Intense Emphasis"/>
    <w:basedOn w:val="DefaultParagraphFont"/>
    <w:uiPriority w:val="21"/>
    <w:qFormat/>
    <w:rsid w:val="009D10B5"/>
    <w:rPr>
      <w:i/>
      <w:iCs/>
      <w:color w:val="2F5496" w:themeColor="accent1" w:themeShade="BF"/>
    </w:rPr>
  </w:style>
  <w:style w:type="paragraph" w:styleId="IntenseQuote">
    <w:name w:val="Intense Quote"/>
    <w:basedOn w:val="Normal"/>
    <w:next w:val="Normal"/>
    <w:link w:val="IntenseQuoteChar"/>
    <w:uiPriority w:val="30"/>
    <w:qFormat/>
    <w:rsid w:val="009D1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0B5"/>
    <w:rPr>
      <w:i/>
      <w:iCs/>
      <w:color w:val="2F5496" w:themeColor="accent1" w:themeShade="BF"/>
      <w:sz w:val="24"/>
    </w:rPr>
  </w:style>
  <w:style w:type="character" w:styleId="IntenseReference">
    <w:name w:val="Intense Reference"/>
    <w:basedOn w:val="DefaultParagraphFont"/>
    <w:uiPriority w:val="32"/>
    <w:qFormat/>
    <w:rsid w:val="009D10B5"/>
    <w:rPr>
      <w:b/>
      <w:bCs/>
      <w:smallCaps/>
      <w:color w:val="2F5496"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0064">
      <w:bodyDiv w:val="1"/>
      <w:marLeft w:val="0"/>
      <w:marRight w:val="0"/>
      <w:marTop w:val="0"/>
      <w:marBottom w:val="0"/>
      <w:divBdr>
        <w:top w:val="none" w:sz="0" w:space="0" w:color="auto"/>
        <w:left w:val="none" w:sz="0" w:space="0" w:color="auto"/>
        <w:bottom w:val="none" w:sz="0" w:space="0" w:color="auto"/>
        <w:right w:val="none" w:sz="0" w:space="0" w:color="auto"/>
      </w:divBdr>
      <w:divsChild>
        <w:div w:id="115678631">
          <w:marLeft w:val="0"/>
          <w:marRight w:val="0"/>
          <w:marTop w:val="0"/>
          <w:marBottom w:val="0"/>
          <w:divBdr>
            <w:top w:val="none" w:sz="0" w:space="0" w:color="auto"/>
            <w:left w:val="none" w:sz="0" w:space="0" w:color="auto"/>
            <w:bottom w:val="none" w:sz="0" w:space="0" w:color="auto"/>
            <w:right w:val="none" w:sz="0" w:space="0" w:color="auto"/>
          </w:divBdr>
        </w:div>
        <w:div w:id="321932176">
          <w:marLeft w:val="0"/>
          <w:marRight w:val="0"/>
          <w:marTop w:val="0"/>
          <w:marBottom w:val="0"/>
          <w:divBdr>
            <w:top w:val="none" w:sz="0" w:space="0" w:color="auto"/>
            <w:left w:val="none" w:sz="0" w:space="0" w:color="auto"/>
            <w:bottom w:val="none" w:sz="0" w:space="0" w:color="auto"/>
            <w:right w:val="none" w:sz="0" w:space="0" w:color="auto"/>
          </w:divBdr>
        </w:div>
        <w:div w:id="503786206">
          <w:marLeft w:val="0"/>
          <w:marRight w:val="0"/>
          <w:marTop w:val="0"/>
          <w:marBottom w:val="0"/>
          <w:divBdr>
            <w:top w:val="none" w:sz="0" w:space="0" w:color="auto"/>
            <w:left w:val="none" w:sz="0" w:space="0" w:color="auto"/>
            <w:bottom w:val="none" w:sz="0" w:space="0" w:color="auto"/>
            <w:right w:val="none" w:sz="0" w:space="0" w:color="auto"/>
          </w:divBdr>
        </w:div>
        <w:div w:id="546844730">
          <w:marLeft w:val="0"/>
          <w:marRight w:val="0"/>
          <w:marTop w:val="0"/>
          <w:marBottom w:val="0"/>
          <w:divBdr>
            <w:top w:val="none" w:sz="0" w:space="0" w:color="auto"/>
            <w:left w:val="none" w:sz="0" w:space="0" w:color="auto"/>
            <w:bottom w:val="none" w:sz="0" w:space="0" w:color="auto"/>
            <w:right w:val="none" w:sz="0" w:space="0" w:color="auto"/>
          </w:divBdr>
        </w:div>
        <w:div w:id="730692191">
          <w:marLeft w:val="0"/>
          <w:marRight w:val="0"/>
          <w:marTop w:val="0"/>
          <w:marBottom w:val="0"/>
          <w:divBdr>
            <w:top w:val="none" w:sz="0" w:space="0" w:color="auto"/>
            <w:left w:val="none" w:sz="0" w:space="0" w:color="auto"/>
            <w:bottom w:val="none" w:sz="0" w:space="0" w:color="auto"/>
            <w:right w:val="none" w:sz="0" w:space="0" w:color="auto"/>
          </w:divBdr>
        </w:div>
        <w:div w:id="780029773">
          <w:marLeft w:val="0"/>
          <w:marRight w:val="0"/>
          <w:marTop w:val="0"/>
          <w:marBottom w:val="0"/>
          <w:divBdr>
            <w:top w:val="none" w:sz="0" w:space="0" w:color="auto"/>
            <w:left w:val="none" w:sz="0" w:space="0" w:color="auto"/>
            <w:bottom w:val="none" w:sz="0" w:space="0" w:color="auto"/>
            <w:right w:val="none" w:sz="0" w:space="0" w:color="auto"/>
          </w:divBdr>
        </w:div>
        <w:div w:id="840317426">
          <w:marLeft w:val="0"/>
          <w:marRight w:val="0"/>
          <w:marTop w:val="0"/>
          <w:marBottom w:val="0"/>
          <w:divBdr>
            <w:top w:val="none" w:sz="0" w:space="0" w:color="auto"/>
            <w:left w:val="none" w:sz="0" w:space="0" w:color="auto"/>
            <w:bottom w:val="none" w:sz="0" w:space="0" w:color="auto"/>
            <w:right w:val="none" w:sz="0" w:space="0" w:color="auto"/>
          </w:divBdr>
        </w:div>
        <w:div w:id="882711989">
          <w:marLeft w:val="0"/>
          <w:marRight w:val="0"/>
          <w:marTop w:val="0"/>
          <w:marBottom w:val="0"/>
          <w:divBdr>
            <w:top w:val="none" w:sz="0" w:space="0" w:color="auto"/>
            <w:left w:val="none" w:sz="0" w:space="0" w:color="auto"/>
            <w:bottom w:val="none" w:sz="0" w:space="0" w:color="auto"/>
            <w:right w:val="none" w:sz="0" w:space="0" w:color="auto"/>
          </w:divBdr>
        </w:div>
        <w:div w:id="1060179127">
          <w:marLeft w:val="0"/>
          <w:marRight w:val="0"/>
          <w:marTop w:val="0"/>
          <w:marBottom w:val="0"/>
          <w:divBdr>
            <w:top w:val="none" w:sz="0" w:space="0" w:color="auto"/>
            <w:left w:val="none" w:sz="0" w:space="0" w:color="auto"/>
            <w:bottom w:val="none" w:sz="0" w:space="0" w:color="auto"/>
            <w:right w:val="none" w:sz="0" w:space="0" w:color="auto"/>
          </w:divBdr>
        </w:div>
        <w:div w:id="1316643105">
          <w:marLeft w:val="0"/>
          <w:marRight w:val="0"/>
          <w:marTop w:val="0"/>
          <w:marBottom w:val="0"/>
          <w:divBdr>
            <w:top w:val="none" w:sz="0" w:space="0" w:color="auto"/>
            <w:left w:val="none" w:sz="0" w:space="0" w:color="auto"/>
            <w:bottom w:val="none" w:sz="0" w:space="0" w:color="auto"/>
            <w:right w:val="none" w:sz="0" w:space="0" w:color="auto"/>
          </w:divBdr>
        </w:div>
        <w:div w:id="1374235305">
          <w:marLeft w:val="0"/>
          <w:marRight w:val="0"/>
          <w:marTop w:val="0"/>
          <w:marBottom w:val="0"/>
          <w:divBdr>
            <w:top w:val="none" w:sz="0" w:space="0" w:color="auto"/>
            <w:left w:val="none" w:sz="0" w:space="0" w:color="auto"/>
            <w:bottom w:val="none" w:sz="0" w:space="0" w:color="auto"/>
            <w:right w:val="none" w:sz="0" w:space="0" w:color="auto"/>
          </w:divBdr>
        </w:div>
        <w:div w:id="1423377679">
          <w:marLeft w:val="0"/>
          <w:marRight w:val="0"/>
          <w:marTop w:val="0"/>
          <w:marBottom w:val="0"/>
          <w:divBdr>
            <w:top w:val="none" w:sz="0" w:space="0" w:color="auto"/>
            <w:left w:val="none" w:sz="0" w:space="0" w:color="auto"/>
            <w:bottom w:val="none" w:sz="0" w:space="0" w:color="auto"/>
            <w:right w:val="none" w:sz="0" w:space="0" w:color="auto"/>
          </w:divBdr>
        </w:div>
        <w:div w:id="1634872047">
          <w:marLeft w:val="0"/>
          <w:marRight w:val="0"/>
          <w:marTop w:val="0"/>
          <w:marBottom w:val="0"/>
          <w:divBdr>
            <w:top w:val="none" w:sz="0" w:space="0" w:color="auto"/>
            <w:left w:val="none" w:sz="0" w:space="0" w:color="auto"/>
            <w:bottom w:val="none" w:sz="0" w:space="0" w:color="auto"/>
            <w:right w:val="none" w:sz="0" w:space="0" w:color="auto"/>
          </w:divBdr>
        </w:div>
        <w:div w:id="2006395702">
          <w:marLeft w:val="0"/>
          <w:marRight w:val="0"/>
          <w:marTop w:val="0"/>
          <w:marBottom w:val="0"/>
          <w:divBdr>
            <w:top w:val="none" w:sz="0" w:space="0" w:color="auto"/>
            <w:left w:val="none" w:sz="0" w:space="0" w:color="auto"/>
            <w:bottom w:val="none" w:sz="0" w:space="0" w:color="auto"/>
            <w:right w:val="none" w:sz="0" w:space="0" w:color="auto"/>
          </w:divBdr>
        </w:div>
        <w:div w:id="2044937681">
          <w:marLeft w:val="0"/>
          <w:marRight w:val="0"/>
          <w:marTop w:val="0"/>
          <w:marBottom w:val="0"/>
          <w:divBdr>
            <w:top w:val="none" w:sz="0" w:space="0" w:color="auto"/>
            <w:left w:val="none" w:sz="0" w:space="0" w:color="auto"/>
            <w:bottom w:val="none" w:sz="0" w:space="0" w:color="auto"/>
            <w:right w:val="none" w:sz="0" w:space="0" w:color="auto"/>
          </w:divBdr>
        </w:div>
      </w:divsChild>
    </w:div>
    <w:div w:id="1638224621">
      <w:bodyDiv w:val="1"/>
      <w:marLeft w:val="0"/>
      <w:marRight w:val="0"/>
      <w:marTop w:val="0"/>
      <w:marBottom w:val="0"/>
      <w:divBdr>
        <w:top w:val="none" w:sz="0" w:space="0" w:color="auto"/>
        <w:left w:val="none" w:sz="0" w:space="0" w:color="auto"/>
        <w:bottom w:val="none" w:sz="0" w:space="0" w:color="auto"/>
        <w:right w:val="none" w:sz="0" w:space="0" w:color="auto"/>
      </w:divBdr>
      <w:divsChild>
        <w:div w:id="416944927">
          <w:marLeft w:val="0"/>
          <w:marRight w:val="0"/>
          <w:marTop w:val="0"/>
          <w:marBottom w:val="0"/>
          <w:divBdr>
            <w:top w:val="none" w:sz="0" w:space="0" w:color="auto"/>
            <w:left w:val="none" w:sz="0" w:space="0" w:color="auto"/>
            <w:bottom w:val="none" w:sz="0" w:space="0" w:color="auto"/>
            <w:right w:val="none" w:sz="0" w:space="0" w:color="auto"/>
          </w:divBdr>
        </w:div>
        <w:div w:id="828791173">
          <w:marLeft w:val="0"/>
          <w:marRight w:val="0"/>
          <w:marTop w:val="0"/>
          <w:marBottom w:val="0"/>
          <w:divBdr>
            <w:top w:val="none" w:sz="0" w:space="0" w:color="auto"/>
            <w:left w:val="none" w:sz="0" w:space="0" w:color="auto"/>
            <w:bottom w:val="none" w:sz="0" w:space="0" w:color="auto"/>
            <w:right w:val="none" w:sz="0" w:space="0" w:color="auto"/>
          </w:divBdr>
          <w:divsChild>
            <w:div w:id="170871824">
              <w:marLeft w:val="0"/>
              <w:marRight w:val="0"/>
              <w:marTop w:val="0"/>
              <w:marBottom w:val="0"/>
              <w:divBdr>
                <w:top w:val="none" w:sz="0" w:space="0" w:color="auto"/>
                <w:left w:val="none" w:sz="0" w:space="0" w:color="auto"/>
                <w:bottom w:val="none" w:sz="0" w:space="0" w:color="auto"/>
                <w:right w:val="none" w:sz="0" w:space="0" w:color="auto"/>
              </w:divBdr>
            </w:div>
            <w:div w:id="367530711">
              <w:marLeft w:val="0"/>
              <w:marRight w:val="0"/>
              <w:marTop w:val="0"/>
              <w:marBottom w:val="0"/>
              <w:divBdr>
                <w:top w:val="none" w:sz="0" w:space="0" w:color="auto"/>
                <w:left w:val="none" w:sz="0" w:space="0" w:color="auto"/>
                <w:bottom w:val="none" w:sz="0" w:space="0" w:color="auto"/>
                <w:right w:val="none" w:sz="0" w:space="0" w:color="auto"/>
              </w:divBdr>
            </w:div>
            <w:div w:id="414515836">
              <w:marLeft w:val="0"/>
              <w:marRight w:val="0"/>
              <w:marTop w:val="0"/>
              <w:marBottom w:val="0"/>
              <w:divBdr>
                <w:top w:val="none" w:sz="0" w:space="0" w:color="auto"/>
                <w:left w:val="none" w:sz="0" w:space="0" w:color="auto"/>
                <w:bottom w:val="none" w:sz="0" w:space="0" w:color="auto"/>
                <w:right w:val="none" w:sz="0" w:space="0" w:color="auto"/>
              </w:divBdr>
            </w:div>
            <w:div w:id="519590032">
              <w:marLeft w:val="0"/>
              <w:marRight w:val="0"/>
              <w:marTop w:val="0"/>
              <w:marBottom w:val="0"/>
              <w:divBdr>
                <w:top w:val="none" w:sz="0" w:space="0" w:color="auto"/>
                <w:left w:val="none" w:sz="0" w:space="0" w:color="auto"/>
                <w:bottom w:val="none" w:sz="0" w:space="0" w:color="auto"/>
                <w:right w:val="none" w:sz="0" w:space="0" w:color="auto"/>
              </w:divBdr>
            </w:div>
            <w:div w:id="529225895">
              <w:marLeft w:val="0"/>
              <w:marRight w:val="0"/>
              <w:marTop w:val="0"/>
              <w:marBottom w:val="0"/>
              <w:divBdr>
                <w:top w:val="none" w:sz="0" w:space="0" w:color="auto"/>
                <w:left w:val="none" w:sz="0" w:space="0" w:color="auto"/>
                <w:bottom w:val="none" w:sz="0" w:space="0" w:color="auto"/>
                <w:right w:val="none" w:sz="0" w:space="0" w:color="auto"/>
              </w:divBdr>
            </w:div>
            <w:div w:id="533882547">
              <w:marLeft w:val="0"/>
              <w:marRight w:val="0"/>
              <w:marTop w:val="0"/>
              <w:marBottom w:val="0"/>
              <w:divBdr>
                <w:top w:val="none" w:sz="0" w:space="0" w:color="auto"/>
                <w:left w:val="none" w:sz="0" w:space="0" w:color="auto"/>
                <w:bottom w:val="none" w:sz="0" w:space="0" w:color="auto"/>
                <w:right w:val="none" w:sz="0" w:space="0" w:color="auto"/>
              </w:divBdr>
            </w:div>
            <w:div w:id="610474511">
              <w:marLeft w:val="0"/>
              <w:marRight w:val="0"/>
              <w:marTop w:val="0"/>
              <w:marBottom w:val="0"/>
              <w:divBdr>
                <w:top w:val="none" w:sz="0" w:space="0" w:color="auto"/>
                <w:left w:val="none" w:sz="0" w:space="0" w:color="auto"/>
                <w:bottom w:val="none" w:sz="0" w:space="0" w:color="auto"/>
                <w:right w:val="none" w:sz="0" w:space="0" w:color="auto"/>
              </w:divBdr>
            </w:div>
            <w:div w:id="651714339">
              <w:marLeft w:val="0"/>
              <w:marRight w:val="0"/>
              <w:marTop w:val="0"/>
              <w:marBottom w:val="0"/>
              <w:divBdr>
                <w:top w:val="none" w:sz="0" w:space="0" w:color="auto"/>
                <w:left w:val="none" w:sz="0" w:space="0" w:color="auto"/>
                <w:bottom w:val="none" w:sz="0" w:space="0" w:color="auto"/>
                <w:right w:val="none" w:sz="0" w:space="0" w:color="auto"/>
              </w:divBdr>
            </w:div>
            <w:div w:id="948052615">
              <w:marLeft w:val="0"/>
              <w:marRight w:val="0"/>
              <w:marTop w:val="0"/>
              <w:marBottom w:val="0"/>
              <w:divBdr>
                <w:top w:val="none" w:sz="0" w:space="0" w:color="auto"/>
                <w:left w:val="none" w:sz="0" w:space="0" w:color="auto"/>
                <w:bottom w:val="none" w:sz="0" w:space="0" w:color="auto"/>
                <w:right w:val="none" w:sz="0" w:space="0" w:color="auto"/>
              </w:divBdr>
            </w:div>
            <w:div w:id="1321033809">
              <w:marLeft w:val="0"/>
              <w:marRight w:val="0"/>
              <w:marTop w:val="0"/>
              <w:marBottom w:val="0"/>
              <w:divBdr>
                <w:top w:val="none" w:sz="0" w:space="0" w:color="auto"/>
                <w:left w:val="none" w:sz="0" w:space="0" w:color="auto"/>
                <w:bottom w:val="none" w:sz="0" w:space="0" w:color="auto"/>
                <w:right w:val="none" w:sz="0" w:space="0" w:color="auto"/>
              </w:divBdr>
            </w:div>
            <w:div w:id="1346438582">
              <w:marLeft w:val="0"/>
              <w:marRight w:val="0"/>
              <w:marTop w:val="0"/>
              <w:marBottom w:val="0"/>
              <w:divBdr>
                <w:top w:val="none" w:sz="0" w:space="0" w:color="auto"/>
                <w:left w:val="none" w:sz="0" w:space="0" w:color="auto"/>
                <w:bottom w:val="none" w:sz="0" w:space="0" w:color="auto"/>
                <w:right w:val="none" w:sz="0" w:space="0" w:color="auto"/>
              </w:divBdr>
            </w:div>
            <w:div w:id="1448349100">
              <w:marLeft w:val="0"/>
              <w:marRight w:val="0"/>
              <w:marTop w:val="0"/>
              <w:marBottom w:val="0"/>
              <w:divBdr>
                <w:top w:val="none" w:sz="0" w:space="0" w:color="auto"/>
                <w:left w:val="none" w:sz="0" w:space="0" w:color="auto"/>
                <w:bottom w:val="none" w:sz="0" w:space="0" w:color="auto"/>
                <w:right w:val="none" w:sz="0" w:space="0" w:color="auto"/>
              </w:divBdr>
            </w:div>
            <w:div w:id="1668945025">
              <w:marLeft w:val="0"/>
              <w:marRight w:val="0"/>
              <w:marTop w:val="0"/>
              <w:marBottom w:val="0"/>
              <w:divBdr>
                <w:top w:val="none" w:sz="0" w:space="0" w:color="auto"/>
                <w:left w:val="none" w:sz="0" w:space="0" w:color="auto"/>
                <w:bottom w:val="none" w:sz="0" w:space="0" w:color="auto"/>
                <w:right w:val="none" w:sz="0" w:space="0" w:color="auto"/>
              </w:divBdr>
            </w:div>
          </w:divsChild>
        </w:div>
        <w:div w:id="116235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kc.org/2024/01/the-urgent-need-for-affordable-housing-for-canadians-who-are-deafblind/" TargetMode="External"/><Relationship Id="rId18" Type="http://schemas.openxmlformats.org/officeDocument/2006/relationships/hyperlink" Target="https://nrc.canada.ca/en/certifications-evaluations-standards/codes-canada/codes-canada-publications/national-fire-code-canada-20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ccessible.canada.ca/centre-of-expertise/employment" TargetMode="External"/><Relationship Id="rId7" Type="http://schemas.openxmlformats.org/officeDocument/2006/relationships/settings" Target="settings.xml"/><Relationship Id="rId12" Type="http://schemas.openxmlformats.org/officeDocument/2006/relationships/hyperlink" Target="https://nrc.canada.ca/en/certifications-evaluations-standards/codes-canada/codes-canada-publications/national-building-code-canada-2020" TargetMode="External"/><Relationship Id="rId17" Type="http://schemas.openxmlformats.org/officeDocument/2006/relationships/hyperlink" Target="https://www3.ohrc.on.ca/en/policy-preventing-discrimination-based-mental-health-disabilities-and-addictions/14-undue-hardship" TargetMode="External"/><Relationship Id="rId25" Type="http://schemas.openxmlformats.org/officeDocument/2006/relationships/hyperlink" Target="https://deafblindontario.com/our-services/supported-living-homes/" TargetMode="External"/><Relationship Id="rId2" Type="http://schemas.openxmlformats.org/officeDocument/2006/relationships/customXml" Target="../customXml/item2.xml"/><Relationship Id="rId16" Type="http://schemas.openxmlformats.org/officeDocument/2006/relationships/hyperlink" Target="https://www.ohchr.org/en/instruments-mechanisms/instruments/convention-rights-persons-disabilities" TargetMode="External"/><Relationship Id="rId20" Type="http://schemas.openxmlformats.org/officeDocument/2006/relationships/hyperlink" Target="https://www2.gnb.ca/content/gnb/en/departments/social_development/policy_manual/applicant_and_clienttypes/content/blind_deaf_disable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c.canada.ca/en/certifications-evaluations-standards/codes-canada/codes-canada-publications/national-fire-code-canada-2020" TargetMode="External"/><Relationship Id="rId24" Type="http://schemas.openxmlformats.org/officeDocument/2006/relationships/hyperlink" Target="https://www.chkc.org/2024/01/the-urgent-need-for-affordable-housing-for-canadians-who-are-deafblind/" TargetMode="External"/><Relationship Id="rId5" Type="http://schemas.openxmlformats.org/officeDocument/2006/relationships/numbering" Target="numbering.xml"/><Relationship Id="rId15" Type="http://schemas.openxmlformats.org/officeDocument/2006/relationships/hyperlink" Target="https://cad-asc.ca/" TargetMode="External"/><Relationship Id="rId23" Type="http://schemas.openxmlformats.org/officeDocument/2006/relationships/hyperlink" Target="https://www.cabq.gov/health-housing-homelessness/news/accessible-affordable-housing-honored-with-national-award" TargetMode="External"/><Relationship Id="rId10" Type="http://schemas.openxmlformats.org/officeDocument/2006/relationships/hyperlink" Target="https://accessible.canada.ca/centre-of-expertise/employment" TargetMode="External"/><Relationship Id="rId19" Type="http://schemas.openxmlformats.org/officeDocument/2006/relationships/hyperlink" Target="https://nrc.canada.ca/en/certifications-evaluations-standards/codes-canada/codes-canada-publications/national-building-code-canada-2020" TargetMode="External"/><Relationship Id="rId4" Type="http://schemas.openxmlformats.org/officeDocument/2006/relationships/customXml" Target="../customXml/item4.xml"/><Relationship Id="rId9" Type="http://schemas.openxmlformats.org/officeDocument/2006/relationships/hyperlink" Target="https://nrc.canada.ca/en/certifications-evaluations-standards/codes-canada/codes-canada-publications/national-building-code-canada-2020" TargetMode="External"/><Relationship Id="rId14" Type="http://schemas.openxmlformats.org/officeDocument/2006/relationships/hyperlink" Target="https://deafblindontario.com/our-services/supported-living-homes/" TargetMode="External"/><Relationship Id="rId22" Type="http://schemas.openxmlformats.org/officeDocument/2006/relationships/hyperlink" Target="https://www.nad.org/remote-workplace-communications-access-for-employ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80D43713FB04FBEDFC61758C9CA94" ma:contentTypeVersion="16" ma:contentTypeDescription="Create a new document." ma:contentTypeScope="" ma:versionID="7c2c2cc34b950c9f00f3ffc65f1b3e90">
  <xsd:schema xmlns:xsd="http://www.w3.org/2001/XMLSchema" xmlns:xs="http://www.w3.org/2001/XMLSchema" xmlns:p="http://schemas.microsoft.com/office/2006/metadata/properties" xmlns:ns3="9e20da7b-f604-4d71-a2d5-8c6ec2997f34" xmlns:ns4="055c6aad-abe7-4d7b-96c7-d302e9a223b9" targetNamespace="http://schemas.microsoft.com/office/2006/metadata/properties" ma:root="true" ma:fieldsID="998885fcd4aa2f3fcbe0b209b1658746" ns3:_="" ns4:_="">
    <xsd:import namespace="9e20da7b-f604-4d71-a2d5-8c6ec2997f34"/>
    <xsd:import namespace="055c6aad-abe7-4d7b-96c7-d302e9a223b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0da7b-f604-4d71-a2d5-8c6ec2997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c6aad-abe7-4d7b-96c7-d302e9a223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20da7b-f604-4d71-a2d5-8c6ec2997f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73BA-1CE2-4F11-A425-5FCE6439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0da7b-f604-4d71-a2d5-8c6ec2997f34"/>
    <ds:schemaRef ds:uri="055c6aad-abe7-4d7b-96c7-d302e9a22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4D174-7E90-44BA-BB95-DBEEC26A5389}">
  <ds:schemaRefs>
    <ds:schemaRef ds:uri="http://schemas.microsoft.com/sharepoint/v3/contenttype/forms"/>
  </ds:schemaRefs>
</ds:datastoreItem>
</file>

<file path=customXml/itemProps3.xml><?xml version="1.0" encoding="utf-8"?>
<ds:datastoreItem xmlns:ds="http://schemas.openxmlformats.org/officeDocument/2006/customXml" ds:itemID="{9CE21778-6FE5-4472-BAE4-DA82495D45B3}">
  <ds:schemaRefs>
    <ds:schemaRef ds:uri="http://purl.org/dc/elements/1.1/"/>
    <ds:schemaRef ds:uri="http://schemas.microsoft.com/office/2006/metadata/properties"/>
    <ds:schemaRef ds:uri="9e20da7b-f604-4d71-a2d5-8c6ec2997f3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55c6aad-abe7-4d7b-96c7-d302e9a223b9"/>
    <ds:schemaRef ds:uri="http://www.w3.org/XML/1998/namespace"/>
    <ds:schemaRef ds:uri="http://purl.org/dc/terms/"/>
  </ds:schemaRefs>
</ds:datastoreItem>
</file>

<file path=customXml/itemProps4.xml><?xml version="1.0" encoding="utf-8"?>
<ds:datastoreItem xmlns:ds="http://schemas.openxmlformats.org/officeDocument/2006/customXml" ds:itemID="{1745521E-F52B-4CC8-B26B-5B16EA77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Belzile</dc:creator>
  <cp:keywords/>
  <dc:description/>
  <cp:lastModifiedBy>CAD-ASC Administration</cp:lastModifiedBy>
  <cp:revision>1</cp:revision>
  <dcterms:created xsi:type="dcterms:W3CDTF">2025-03-25T19:07:00Z</dcterms:created>
  <dcterms:modified xsi:type="dcterms:W3CDTF">2025-04-08T22:57:00Z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0x0101009A280D43713FB04FBEDFC61758C9CA94</vt:lpwstr>
  </property>
</Properties>
</file>