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C05A2" w14:textId="77777777" w:rsidR="003E28B3" w:rsidRPr="00DC1AD8" w:rsidRDefault="003E28B3" w:rsidP="003E28B3">
      <w:pPr>
        <w:jc w:val="center"/>
        <w:rPr>
          <w:b/>
          <w:bCs/>
          <w:sz w:val="32"/>
          <w:szCs w:val="32"/>
          <w:lang w:val="fr-CA"/>
        </w:rPr>
      </w:pPr>
      <w:r w:rsidRPr="00DC1AD8">
        <w:rPr>
          <w:b/>
          <w:bCs/>
          <w:sz w:val="32"/>
          <w:szCs w:val="32"/>
          <w:lang w:val="fr-CA"/>
        </w:rPr>
        <w:t>Commis-comptable interne (temps partiel, Ottawa)</w:t>
      </w:r>
    </w:p>
    <w:p w14:paraId="389101E0" w14:textId="77777777" w:rsidR="003E28B3" w:rsidRPr="00DC1AD8" w:rsidRDefault="003E28B3" w:rsidP="003E28B3">
      <w:pPr>
        <w:jc w:val="center"/>
        <w:rPr>
          <w:lang w:val="fr-CA"/>
        </w:rPr>
      </w:pPr>
      <w:r w:rsidRPr="00DC1AD8">
        <w:rPr>
          <w:lang w:val="fr-CA"/>
        </w:rPr>
        <w:t>L’</w:t>
      </w:r>
      <w:r w:rsidRPr="00DC1AD8">
        <w:rPr>
          <w:b/>
          <w:bCs/>
          <w:lang w:val="fr-CA"/>
        </w:rPr>
        <w:t xml:space="preserve">Association des Sourds du </w:t>
      </w:r>
      <w:proofErr w:type="gramStart"/>
      <w:r w:rsidRPr="00DC1AD8">
        <w:rPr>
          <w:b/>
          <w:bCs/>
          <w:lang w:val="fr-CA"/>
        </w:rPr>
        <w:t>Canada</w:t>
      </w:r>
      <w:r w:rsidRPr="00B12CD4">
        <w:rPr>
          <w:b/>
          <w:bCs/>
          <w:lang w:val="fr-FR"/>
        </w:rPr>
        <w:t xml:space="preserve"> </w:t>
      </w:r>
      <w:r>
        <w:rPr>
          <w:b/>
          <w:bCs/>
          <w:lang w:val="fr-FR"/>
        </w:rPr>
        <w:t xml:space="preserve"> -</w:t>
      </w:r>
      <w:proofErr w:type="gramEnd"/>
      <w:r>
        <w:rPr>
          <w:b/>
          <w:bCs/>
          <w:lang w:val="fr-FR"/>
        </w:rPr>
        <w:t xml:space="preserve"> Canadian Association of the Deaf</w:t>
      </w:r>
      <w:r w:rsidRPr="00DC1AD8">
        <w:rPr>
          <w:b/>
          <w:bCs/>
          <w:lang w:val="fr-CA"/>
        </w:rPr>
        <w:t xml:space="preserve"> (ASC-CAD)</w:t>
      </w:r>
      <w:r w:rsidRPr="00DC1AD8">
        <w:rPr>
          <w:lang w:val="fr-CA"/>
        </w:rPr>
        <w:t xml:space="preserve"> est à la recherche d’un </w:t>
      </w:r>
      <w:r w:rsidRPr="00DC1AD8">
        <w:rPr>
          <w:b/>
          <w:bCs/>
          <w:lang w:val="fr-CA"/>
        </w:rPr>
        <w:t>commis-comptable interne à temps partiel</w:t>
      </w:r>
      <w:r w:rsidRPr="00DC1AD8">
        <w:rPr>
          <w:lang w:val="fr-CA"/>
        </w:rPr>
        <w:t xml:space="preserve"> pour se joindre à son bureau d’Ottawa. Environ </w:t>
      </w:r>
      <w:r w:rsidRPr="00DC1AD8">
        <w:rPr>
          <w:b/>
          <w:bCs/>
          <w:lang w:val="fr-CA"/>
        </w:rPr>
        <w:t>4</w:t>
      </w:r>
      <w:r w:rsidRPr="00B12CD4">
        <w:rPr>
          <w:b/>
          <w:bCs/>
          <w:lang w:val="fr-FR"/>
        </w:rPr>
        <w:t>-6</w:t>
      </w:r>
      <w:r w:rsidRPr="00DC1AD8">
        <w:rPr>
          <w:b/>
          <w:bCs/>
          <w:lang w:val="fr-CA"/>
        </w:rPr>
        <w:t xml:space="preserve"> heures par semaine</w:t>
      </w:r>
      <w:r w:rsidRPr="00DC1AD8">
        <w:rPr>
          <w:lang w:val="fr-CA"/>
        </w:rPr>
        <w:t>,</w:t>
      </w:r>
      <w:r w:rsidRPr="00B12CD4">
        <w:rPr>
          <w:lang w:val="fr-FR"/>
        </w:rPr>
        <w:t xml:space="preserve"> </w:t>
      </w:r>
      <w:r>
        <w:rPr>
          <w:lang w:val="fr-FR"/>
        </w:rPr>
        <w:t>($23</w:t>
      </w:r>
      <w:r w:rsidRPr="00B12CD4">
        <w:rPr>
          <w:lang w:val="fr-FR"/>
        </w:rPr>
        <w:t xml:space="preserve"> </w:t>
      </w:r>
      <w:r>
        <w:rPr>
          <w:lang w:val="fr-FR"/>
        </w:rPr>
        <w:t xml:space="preserve">– $29/heure) </w:t>
      </w:r>
      <w:r w:rsidRPr="00DC1AD8">
        <w:rPr>
          <w:lang w:val="fr-CA"/>
        </w:rPr>
        <w:t xml:space="preserve">avec la gestion d’actifs et de fonds de fonctionnement totalisant environ </w:t>
      </w:r>
      <w:r w:rsidRPr="00DC1AD8">
        <w:rPr>
          <w:b/>
          <w:bCs/>
          <w:lang w:val="fr-CA"/>
        </w:rPr>
        <w:t>1</w:t>
      </w:r>
      <w:r>
        <w:rPr>
          <w:b/>
          <w:bCs/>
          <w:lang w:val="fr-CA"/>
        </w:rPr>
        <w:t xml:space="preserve">,000,000 </w:t>
      </w:r>
      <w:r w:rsidRPr="00DC1AD8">
        <w:rPr>
          <w:b/>
          <w:bCs/>
          <w:lang w:val="fr-CA"/>
        </w:rPr>
        <w:t>$ par année</w:t>
      </w:r>
      <w:r w:rsidRPr="00DC1AD8">
        <w:rPr>
          <w:lang w:val="fr-CA"/>
        </w:rPr>
        <w:t>.</w:t>
      </w:r>
    </w:p>
    <w:p w14:paraId="2E01C91D" w14:textId="77777777" w:rsidR="003E28B3" w:rsidRPr="00985782" w:rsidRDefault="003E28B3" w:rsidP="003E28B3">
      <w:proofErr w:type="spellStart"/>
      <w:r w:rsidRPr="00985782">
        <w:rPr>
          <w:b/>
          <w:bCs/>
        </w:rPr>
        <w:t>Tâches</w:t>
      </w:r>
      <w:proofErr w:type="spellEnd"/>
      <w:r w:rsidRPr="00985782">
        <w:rPr>
          <w:b/>
          <w:bCs/>
        </w:rPr>
        <w:t xml:space="preserve"> </w:t>
      </w:r>
      <w:proofErr w:type="gramStart"/>
      <w:r>
        <w:rPr>
          <w:b/>
          <w:bCs/>
        </w:rPr>
        <w:t>principals :</w:t>
      </w:r>
      <w:proofErr w:type="gramEnd"/>
    </w:p>
    <w:p w14:paraId="158D361A" w14:textId="77777777" w:rsidR="003E28B3" w:rsidRPr="00DC1AD8" w:rsidRDefault="003E28B3" w:rsidP="003E28B3">
      <w:pPr>
        <w:numPr>
          <w:ilvl w:val="0"/>
          <w:numId w:val="1"/>
        </w:numPr>
        <w:rPr>
          <w:lang w:val="fr-CA"/>
        </w:rPr>
      </w:pPr>
      <w:r w:rsidRPr="00DC1AD8">
        <w:rPr>
          <w:lang w:val="fr-CA"/>
        </w:rPr>
        <w:t>Effectuer la tenue de livres, les conciliations mensuelles, la paie, et la</w:t>
      </w:r>
      <w:r w:rsidRPr="00B12CD4">
        <w:rPr>
          <w:lang w:val="fr-FR"/>
        </w:rPr>
        <w:t xml:space="preserve"> </w:t>
      </w:r>
      <w:r w:rsidRPr="00DC1AD8">
        <w:rPr>
          <w:lang w:val="fr-CA"/>
        </w:rPr>
        <w:t>conformité fiscale</w:t>
      </w:r>
    </w:p>
    <w:p w14:paraId="656151BE" w14:textId="77777777" w:rsidR="003E28B3" w:rsidRPr="00DC1AD8" w:rsidRDefault="003E28B3" w:rsidP="003E28B3">
      <w:pPr>
        <w:numPr>
          <w:ilvl w:val="0"/>
          <w:numId w:val="1"/>
        </w:numPr>
        <w:rPr>
          <w:lang w:val="fr-CA"/>
        </w:rPr>
      </w:pPr>
      <w:r w:rsidRPr="00DC1AD8">
        <w:rPr>
          <w:lang w:val="fr-CA"/>
        </w:rPr>
        <w:t>Maintenir des dossiers financiers exacts et à jour</w:t>
      </w:r>
    </w:p>
    <w:p w14:paraId="6189DF1B" w14:textId="77777777" w:rsidR="003E28B3" w:rsidRPr="00DC1AD8" w:rsidRDefault="003E28B3" w:rsidP="003E28B3">
      <w:pPr>
        <w:numPr>
          <w:ilvl w:val="0"/>
          <w:numId w:val="1"/>
        </w:numPr>
        <w:rPr>
          <w:lang w:val="fr-CA"/>
        </w:rPr>
      </w:pPr>
      <w:r w:rsidRPr="00DC1AD8">
        <w:rPr>
          <w:lang w:val="fr-CA"/>
        </w:rPr>
        <w:t>Soutenir un organisme national à but non lucratif ayant une mission sociale forte</w:t>
      </w:r>
    </w:p>
    <w:p w14:paraId="0140FD08" w14:textId="77777777" w:rsidR="003E28B3" w:rsidRPr="00985782" w:rsidRDefault="003E28B3" w:rsidP="003E28B3">
      <w:proofErr w:type="spellStart"/>
      <w:r w:rsidRPr="00985782">
        <w:rPr>
          <w:b/>
          <w:bCs/>
        </w:rPr>
        <w:t>Profil</w:t>
      </w:r>
      <w:proofErr w:type="spellEnd"/>
      <w:r w:rsidRPr="00985782">
        <w:rPr>
          <w:b/>
          <w:bCs/>
        </w:rPr>
        <w:t xml:space="preserve"> </w:t>
      </w:r>
      <w:proofErr w:type="gramStart"/>
      <w:r w:rsidRPr="00985782">
        <w:rPr>
          <w:b/>
          <w:bCs/>
        </w:rPr>
        <w:t>recherché</w:t>
      </w:r>
      <w:r>
        <w:rPr>
          <w:b/>
          <w:bCs/>
        </w:rPr>
        <w:t xml:space="preserve"> :</w:t>
      </w:r>
      <w:proofErr w:type="gramEnd"/>
    </w:p>
    <w:p w14:paraId="3537D6CD" w14:textId="77777777" w:rsidR="003E28B3" w:rsidRPr="00DC1AD8" w:rsidRDefault="003E28B3" w:rsidP="003E28B3">
      <w:pPr>
        <w:numPr>
          <w:ilvl w:val="0"/>
          <w:numId w:val="2"/>
        </w:numPr>
        <w:rPr>
          <w:lang w:val="fr-CA"/>
        </w:rPr>
      </w:pPr>
      <w:r w:rsidRPr="00DC1AD8">
        <w:rPr>
          <w:b/>
          <w:bCs/>
          <w:lang w:val="fr-CA"/>
        </w:rPr>
        <w:t>Formation :</w:t>
      </w:r>
      <w:r w:rsidRPr="00DC1AD8">
        <w:rPr>
          <w:lang w:val="fr-CA"/>
        </w:rPr>
        <w:t xml:space="preserve"> Diplôme ou certificat en comptabilité, tenue de livres ou administration des affaires (ou expérience </w:t>
      </w:r>
      <w:proofErr w:type="gramStart"/>
      <w:r w:rsidRPr="00DC1AD8">
        <w:rPr>
          <w:lang w:val="fr-CA"/>
        </w:rPr>
        <w:t>équivalente)</w:t>
      </w:r>
      <w:r w:rsidRPr="00B12CD4">
        <w:rPr>
          <w:lang w:val="fr-FR"/>
        </w:rPr>
        <w:t>-</w:t>
      </w:r>
      <w:proofErr w:type="gramEnd"/>
    </w:p>
    <w:p w14:paraId="3A384779" w14:textId="77777777" w:rsidR="003E28B3" w:rsidRPr="00DC1AD8" w:rsidRDefault="003E28B3" w:rsidP="003E28B3">
      <w:pPr>
        <w:numPr>
          <w:ilvl w:val="0"/>
          <w:numId w:val="2"/>
        </w:numPr>
        <w:rPr>
          <w:lang w:val="fr-CA"/>
        </w:rPr>
      </w:pPr>
      <w:r w:rsidRPr="00DC1AD8">
        <w:rPr>
          <w:b/>
          <w:bCs/>
          <w:lang w:val="fr-CA"/>
        </w:rPr>
        <w:t>Expérience :</w:t>
      </w:r>
      <w:r w:rsidRPr="00DC1AD8">
        <w:rPr>
          <w:lang w:val="fr-CA"/>
        </w:rPr>
        <w:t xml:space="preserve"> 3 à 5 ans en tenue de livres (</w:t>
      </w:r>
      <w:proofErr w:type="spellStart"/>
      <w:r w:rsidRPr="00DC1AD8">
        <w:rPr>
          <w:lang w:val="fr-CA"/>
        </w:rPr>
        <w:t>QuickBooks</w:t>
      </w:r>
      <w:proofErr w:type="spellEnd"/>
      <w:r w:rsidRPr="00DC1AD8">
        <w:rPr>
          <w:lang w:val="fr-CA"/>
        </w:rPr>
        <w:t xml:space="preserve"> requis)</w:t>
      </w:r>
    </w:p>
    <w:p w14:paraId="1C1AB980" w14:textId="77777777" w:rsidR="003E28B3" w:rsidRPr="00DC1AD8" w:rsidRDefault="003E28B3" w:rsidP="003E28B3">
      <w:pPr>
        <w:numPr>
          <w:ilvl w:val="0"/>
          <w:numId w:val="2"/>
        </w:numPr>
        <w:rPr>
          <w:lang w:val="fr-CA"/>
        </w:rPr>
      </w:pPr>
      <w:r w:rsidRPr="00DC1AD8">
        <w:rPr>
          <w:lang w:val="fr-CA"/>
        </w:rPr>
        <w:t>Connaissance de la paie, des conciliations et de la comptabilité des OBNL</w:t>
      </w:r>
    </w:p>
    <w:p w14:paraId="484B18B3" w14:textId="77777777" w:rsidR="003E28B3" w:rsidRPr="00DC1AD8" w:rsidRDefault="003E28B3" w:rsidP="003E28B3">
      <w:pPr>
        <w:numPr>
          <w:ilvl w:val="0"/>
          <w:numId w:val="2"/>
        </w:numPr>
        <w:rPr>
          <w:lang w:val="fr-CA"/>
        </w:rPr>
      </w:pPr>
      <w:r w:rsidRPr="00DC1AD8">
        <w:rPr>
          <w:lang w:val="fr-CA"/>
        </w:rPr>
        <w:t>Être assurable (</w:t>
      </w:r>
      <w:proofErr w:type="spellStart"/>
      <w:r w:rsidRPr="00DC1AD8">
        <w:rPr>
          <w:lang w:val="fr-CA"/>
        </w:rPr>
        <w:t>bondable</w:t>
      </w:r>
      <w:proofErr w:type="spellEnd"/>
      <w:r w:rsidRPr="00DC1AD8">
        <w:rPr>
          <w:lang w:val="fr-CA"/>
        </w:rPr>
        <w:t>), rigoureux et fiable</w:t>
      </w:r>
    </w:p>
    <w:p w14:paraId="03FF6386" w14:textId="77777777" w:rsidR="003E28B3" w:rsidRPr="00DC1AD8" w:rsidRDefault="003E28B3" w:rsidP="003E28B3">
      <w:pPr>
        <w:numPr>
          <w:ilvl w:val="0"/>
          <w:numId w:val="2"/>
        </w:numPr>
        <w:rPr>
          <w:lang w:val="fr-CA"/>
        </w:rPr>
      </w:pPr>
      <w:r w:rsidRPr="00DC1AD8">
        <w:rPr>
          <w:lang w:val="fr-CA"/>
        </w:rPr>
        <w:t>Expérience dans le milieu des organismes de personnes handicapées (atout)</w:t>
      </w:r>
    </w:p>
    <w:p w14:paraId="7799ACA5" w14:textId="77777777" w:rsidR="003E28B3" w:rsidRPr="00DC1AD8" w:rsidRDefault="003E28B3" w:rsidP="003E28B3">
      <w:pPr>
        <w:numPr>
          <w:ilvl w:val="0"/>
          <w:numId w:val="2"/>
        </w:numPr>
        <w:rPr>
          <w:lang w:val="fr-CA"/>
        </w:rPr>
      </w:pPr>
      <w:r w:rsidRPr="00DC1AD8">
        <w:rPr>
          <w:b/>
          <w:bCs/>
          <w:lang w:val="fr-CA"/>
        </w:rPr>
        <w:t>Maîtrise de la LSQ et/ou de l’ASL est un atout</w:t>
      </w:r>
    </w:p>
    <w:p w14:paraId="5D813325" w14:textId="77777777" w:rsidR="003E28B3" w:rsidRPr="00DC1AD8" w:rsidRDefault="003E28B3" w:rsidP="003E28B3">
      <w:pPr>
        <w:rPr>
          <w:lang w:val="fr-CA"/>
        </w:rPr>
      </w:pPr>
      <w:r w:rsidRPr="00DC1AD8">
        <w:rPr>
          <w:b/>
          <w:bCs/>
          <w:lang w:val="fr-CA"/>
        </w:rPr>
        <w:t>À propos de l’ASC-CAD</w:t>
      </w:r>
      <w:r w:rsidRPr="00DC1AD8">
        <w:rPr>
          <w:lang w:val="fr-CA"/>
        </w:rPr>
        <w:br/>
        <w:t>Fondée en 1940, l’ASC-CAD est la voix nationale des personnes Sourdes au Canada. Nous faisons la promotion de l’accessibilité, de l’égalité et de l’inclusion, tout en soutenant les initiatives dirigées par des personnes Sourdes partout au pays.</w:t>
      </w:r>
    </w:p>
    <w:p w14:paraId="4094005D" w14:textId="77777777" w:rsidR="003E28B3" w:rsidRPr="00DC1AD8" w:rsidRDefault="003E28B3" w:rsidP="003E28B3">
      <w:pPr>
        <w:rPr>
          <w:lang w:val="fr-CA"/>
        </w:rPr>
      </w:pPr>
      <w:r w:rsidRPr="00DC1AD8">
        <w:rPr>
          <w:b/>
          <w:bCs/>
          <w:lang w:val="fr-CA"/>
        </w:rPr>
        <w:t>Adresse :</w:t>
      </w:r>
      <w:r w:rsidRPr="00DC1AD8">
        <w:rPr>
          <w:lang w:val="fr-CA"/>
        </w:rPr>
        <w:t xml:space="preserve"> 251, rue Bank, bureau 606, Ottawa (Ontario) K2P 1X3</w:t>
      </w:r>
      <w:r w:rsidRPr="00DC1AD8">
        <w:rPr>
          <w:lang w:val="fr-CA"/>
        </w:rPr>
        <w:br/>
      </w:r>
      <w:r w:rsidRPr="00DC1AD8">
        <w:rPr>
          <w:b/>
          <w:bCs/>
          <w:lang w:val="fr-CA"/>
        </w:rPr>
        <w:t>Horaire :</w:t>
      </w:r>
      <w:r w:rsidRPr="00DC1AD8">
        <w:rPr>
          <w:lang w:val="fr-CA"/>
        </w:rPr>
        <w:t xml:space="preserve"> Environ 4 heures par semaine</w:t>
      </w:r>
      <w:r w:rsidRPr="00DC1AD8">
        <w:rPr>
          <w:lang w:val="fr-CA"/>
        </w:rPr>
        <w:br/>
      </w:r>
      <w:r w:rsidRPr="00DC1AD8">
        <w:rPr>
          <w:b/>
          <w:bCs/>
          <w:lang w:val="fr-CA"/>
        </w:rPr>
        <w:t>Rémunération :</w:t>
      </w:r>
      <w:r w:rsidRPr="00DC1AD8">
        <w:rPr>
          <w:lang w:val="fr-CA"/>
        </w:rPr>
        <w:t xml:space="preserve"> Selon l’expérience</w:t>
      </w:r>
    </w:p>
    <w:p w14:paraId="08DEB52C" w14:textId="77777777" w:rsidR="003E28B3" w:rsidRPr="00DC1AD8" w:rsidRDefault="003E28B3" w:rsidP="003E28B3">
      <w:pPr>
        <w:rPr>
          <w:lang w:val="fr-CA"/>
        </w:rPr>
      </w:pPr>
      <w:r w:rsidRPr="00DC1AD8">
        <w:rPr>
          <w:b/>
          <w:bCs/>
          <w:lang w:val="fr-CA"/>
        </w:rPr>
        <w:t>Accessibilité et mesures d’accommodement</w:t>
      </w:r>
      <w:r w:rsidRPr="00DC1AD8">
        <w:rPr>
          <w:lang w:val="fr-CA"/>
        </w:rPr>
        <w:br/>
        <w:t>L’ASC-CAD accueille et encourage les candidatures de personnes en situation de handicap. Des mesures d’accommodement sont offertes sur demande pour toutes les étapes du processus de sélection.</w:t>
      </w:r>
    </w:p>
    <w:p w14:paraId="20790628" w14:textId="0882DC29" w:rsidR="00EA4B15" w:rsidRPr="003E28B3" w:rsidRDefault="003E28B3">
      <w:pPr>
        <w:rPr>
          <w:lang w:val="en-US"/>
        </w:rPr>
      </w:pPr>
      <w:r w:rsidRPr="00DC1AD8">
        <w:rPr>
          <w:b/>
          <w:bCs/>
          <w:lang w:val="fr-CA"/>
        </w:rPr>
        <w:t>Comment postuler</w:t>
      </w:r>
      <w:r w:rsidRPr="00DC1AD8">
        <w:rPr>
          <w:lang w:val="fr-CA"/>
        </w:rPr>
        <w:br/>
        <w:t xml:space="preserve">Faites parvenir votre CV et votre lettre de présentation à </w:t>
      </w:r>
      <w:hyperlink r:id="rId6" w:history="1">
        <w:r w:rsidRPr="00DC1AD8">
          <w:rPr>
            <w:rStyle w:val="Hyperlink"/>
            <w:b/>
            <w:bCs/>
            <w:lang w:val="fr-CA"/>
          </w:rPr>
          <w:t>info@cad-asc.ca</w:t>
        </w:r>
      </w:hyperlink>
      <w:r w:rsidR="00C165A8">
        <w:rPr>
          <w:lang w:val="fr-CA"/>
        </w:rPr>
        <w:t xml:space="preserve"> ou </w:t>
      </w:r>
      <w:r w:rsidR="00C165A8" w:rsidRPr="00DC1AD8">
        <w:rPr>
          <w:lang w:val="fr-CA"/>
        </w:rPr>
        <w:t xml:space="preserve"> </w:t>
      </w:r>
      <w:hyperlink r:id="rId7" w:history="1">
        <w:r w:rsidR="00C165A8" w:rsidRPr="00AD5568">
          <w:rPr>
            <w:rStyle w:val="Hyperlink"/>
            <w:b/>
            <w:bCs/>
            <w:lang w:val="fr-CA"/>
          </w:rPr>
          <w:t>admin</w:t>
        </w:r>
        <w:r w:rsidR="00C165A8" w:rsidRPr="00AD5568">
          <w:rPr>
            <w:rStyle w:val="Hyperlink"/>
            <w:b/>
            <w:bCs/>
            <w:lang w:val="fr-CA"/>
          </w:rPr>
          <w:t>@cad-asc.ca</w:t>
        </w:r>
      </w:hyperlink>
      <w:r w:rsidR="00C165A8">
        <w:rPr>
          <w:lang w:val="fr-CA"/>
        </w:rPr>
        <w:t>.</w:t>
      </w:r>
      <w:r w:rsidR="00C165A8">
        <w:rPr>
          <w:lang w:val="fr-CA"/>
        </w:rPr>
        <w:br/>
      </w:r>
      <w:r w:rsidRPr="00DC1AD8">
        <w:rPr>
          <w:lang w:val="fr-CA"/>
        </w:rPr>
        <w:br/>
      </w:r>
      <w:r w:rsidRPr="00985782">
        <w:rPr>
          <w:b/>
          <w:bCs/>
        </w:rPr>
        <w:t xml:space="preserve">Date </w:t>
      </w:r>
      <w:proofErr w:type="spellStart"/>
      <w:r w:rsidRPr="00985782">
        <w:rPr>
          <w:b/>
          <w:bCs/>
        </w:rPr>
        <w:t>limite</w:t>
      </w:r>
      <w:proofErr w:type="spellEnd"/>
      <w:r w:rsidRPr="00985782">
        <w:rPr>
          <w:b/>
          <w:bCs/>
        </w:rPr>
        <w:t xml:space="preserve"> :</w:t>
      </w:r>
      <w:r w:rsidRPr="00985782">
        <w:t xml:space="preserve"> le </w:t>
      </w:r>
      <w:proofErr w:type="spellStart"/>
      <w:r w:rsidRPr="00985782">
        <w:t>mardi</w:t>
      </w:r>
      <w:proofErr w:type="spellEnd"/>
      <w:r w:rsidRPr="00985782">
        <w:t xml:space="preserve"> </w:t>
      </w:r>
      <w:r>
        <w:t>9</w:t>
      </w:r>
      <w:r w:rsidRPr="00985782">
        <w:t xml:space="preserve"> </w:t>
      </w:r>
      <w:proofErr w:type="spellStart"/>
      <w:r w:rsidRPr="00985782">
        <w:t>septembre</w:t>
      </w:r>
      <w:proofErr w:type="spellEnd"/>
      <w:r w:rsidRPr="00985782">
        <w:t xml:space="preserve"> 2025.</w:t>
      </w:r>
    </w:p>
    <w:sectPr w:rsidR="00EA4B15" w:rsidRPr="003E28B3" w:rsidSect="00C165A8">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64EC1"/>
    <w:multiLevelType w:val="multilevel"/>
    <w:tmpl w:val="0A2A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2502D"/>
    <w:multiLevelType w:val="multilevel"/>
    <w:tmpl w:val="3118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152734">
    <w:abstractNumId w:val="0"/>
  </w:num>
  <w:num w:numId="2" w16cid:durableId="1755471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B3"/>
    <w:rsid w:val="003E28B3"/>
    <w:rsid w:val="00651863"/>
    <w:rsid w:val="007C5E02"/>
    <w:rsid w:val="008D11A6"/>
    <w:rsid w:val="00C165A8"/>
    <w:rsid w:val="00C35139"/>
    <w:rsid w:val="00EA4B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0CEE"/>
  <w15:chartTrackingRefBased/>
  <w15:docId w15:val="{C1DC88B7-3027-4C81-A15A-AFBB77D6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8B3"/>
  </w:style>
  <w:style w:type="paragraph" w:styleId="Heading1">
    <w:name w:val="heading 1"/>
    <w:basedOn w:val="Normal"/>
    <w:next w:val="Normal"/>
    <w:link w:val="Heading1Char"/>
    <w:uiPriority w:val="9"/>
    <w:qFormat/>
    <w:rsid w:val="003E2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8B3"/>
    <w:rPr>
      <w:rFonts w:eastAsiaTheme="majorEastAsia" w:cstheme="majorBidi"/>
      <w:color w:val="272727" w:themeColor="text1" w:themeTint="D8"/>
    </w:rPr>
  </w:style>
  <w:style w:type="paragraph" w:styleId="Title">
    <w:name w:val="Title"/>
    <w:basedOn w:val="Normal"/>
    <w:next w:val="Normal"/>
    <w:link w:val="TitleChar"/>
    <w:uiPriority w:val="10"/>
    <w:qFormat/>
    <w:rsid w:val="003E2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8B3"/>
    <w:pPr>
      <w:spacing w:before="160"/>
      <w:jc w:val="center"/>
    </w:pPr>
    <w:rPr>
      <w:i/>
      <w:iCs/>
      <w:color w:val="404040" w:themeColor="text1" w:themeTint="BF"/>
    </w:rPr>
  </w:style>
  <w:style w:type="character" w:customStyle="1" w:styleId="QuoteChar">
    <w:name w:val="Quote Char"/>
    <w:basedOn w:val="DefaultParagraphFont"/>
    <w:link w:val="Quote"/>
    <w:uiPriority w:val="29"/>
    <w:rsid w:val="003E28B3"/>
    <w:rPr>
      <w:i/>
      <w:iCs/>
      <w:color w:val="404040" w:themeColor="text1" w:themeTint="BF"/>
    </w:rPr>
  </w:style>
  <w:style w:type="paragraph" w:styleId="ListParagraph">
    <w:name w:val="List Paragraph"/>
    <w:basedOn w:val="Normal"/>
    <w:uiPriority w:val="34"/>
    <w:qFormat/>
    <w:rsid w:val="003E28B3"/>
    <w:pPr>
      <w:ind w:left="720"/>
      <w:contextualSpacing/>
    </w:pPr>
  </w:style>
  <w:style w:type="character" w:styleId="IntenseEmphasis">
    <w:name w:val="Intense Emphasis"/>
    <w:basedOn w:val="DefaultParagraphFont"/>
    <w:uiPriority w:val="21"/>
    <w:qFormat/>
    <w:rsid w:val="003E28B3"/>
    <w:rPr>
      <w:i/>
      <w:iCs/>
      <w:color w:val="0F4761" w:themeColor="accent1" w:themeShade="BF"/>
    </w:rPr>
  </w:style>
  <w:style w:type="paragraph" w:styleId="IntenseQuote">
    <w:name w:val="Intense Quote"/>
    <w:basedOn w:val="Normal"/>
    <w:next w:val="Normal"/>
    <w:link w:val="IntenseQuoteChar"/>
    <w:uiPriority w:val="30"/>
    <w:qFormat/>
    <w:rsid w:val="003E2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8B3"/>
    <w:rPr>
      <w:i/>
      <w:iCs/>
      <w:color w:val="0F4761" w:themeColor="accent1" w:themeShade="BF"/>
    </w:rPr>
  </w:style>
  <w:style w:type="character" w:styleId="IntenseReference">
    <w:name w:val="Intense Reference"/>
    <w:basedOn w:val="DefaultParagraphFont"/>
    <w:uiPriority w:val="32"/>
    <w:qFormat/>
    <w:rsid w:val="003E28B3"/>
    <w:rPr>
      <w:b/>
      <w:bCs/>
      <w:smallCaps/>
      <w:color w:val="0F4761" w:themeColor="accent1" w:themeShade="BF"/>
      <w:spacing w:val="5"/>
    </w:rPr>
  </w:style>
  <w:style w:type="character" w:styleId="Hyperlink">
    <w:name w:val="Hyperlink"/>
    <w:basedOn w:val="DefaultParagraphFont"/>
    <w:uiPriority w:val="99"/>
    <w:unhideWhenUsed/>
    <w:rsid w:val="003E28B3"/>
    <w:rPr>
      <w:color w:val="467886" w:themeColor="hyperlink"/>
      <w:u w:val="single"/>
    </w:rPr>
  </w:style>
  <w:style w:type="character" w:styleId="UnresolvedMention">
    <w:name w:val="Unresolved Mention"/>
    <w:basedOn w:val="DefaultParagraphFont"/>
    <w:uiPriority w:val="99"/>
    <w:semiHidden/>
    <w:unhideWhenUsed/>
    <w:rsid w:val="00C16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cad-asc.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cad-asc.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5B16E-E1CD-4581-82FC-A0A155EE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CAD-ASC Administration</dc:creator>
  <cp:keywords/>
  <dc:description/>
  <cp:lastModifiedBy>CAD-ASC Administration</cp:lastModifiedBy>
  <cp:revision>2</cp:revision>
  <dcterms:created xsi:type="dcterms:W3CDTF">2025-08-26T21:27:00Z</dcterms:created>
  <dcterms:modified xsi:type="dcterms:W3CDTF">2025-08-26T21:40:00Z</dcterms:modified>
</cp:coreProperties>
</file>