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F546C" w14:textId="77777777" w:rsidR="00985782" w:rsidRPr="00985782" w:rsidRDefault="00985782" w:rsidP="00B12CD4">
      <w:pPr>
        <w:jc w:val="center"/>
        <w:rPr>
          <w:b/>
          <w:bCs/>
          <w:sz w:val="32"/>
          <w:szCs w:val="32"/>
        </w:rPr>
      </w:pPr>
      <w:r w:rsidRPr="00985782">
        <w:rPr>
          <w:b/>
          <w:bCs/>
          <w:sz w:val="32"/>
          <w:szCs w:val="32"/>
        </w:rPr>
        <w:t>In-House Bookkeeper (Part-Time, Ottawa)</w:t>
      </w:r>
    </w:p>
    <w:p w14:paraId="24FAAFAD" w14:textId="43A95A60" w:rsidR="00985782" w:rsidRPr="00985782" w:rsidRDefault="00985782" w:rsidP="0023197B">
      <w:pPr>
        <w:jc w:val="center"/>
      </w:pPr>
      <w:r>
        <w:t xml:space="preserve">The </w:t>
      </w:r>
      <w:r w:rsidRPr="686702BA">
        <w:rPr>
          <w:b/>
          <w:bCs/>
        </w:rPr>
        <w:t xml:space="preserve">Canadian Association of the Deaf </w:t>
      </w:r>
      <w:r w:rsidRPr="686702BA">
        <w:rPr>
          <w:b/>
          <w:bCs/>
          <w:lang w:val="en-US"/>
        </w:rPr>
        <w:t xml:space="preserve">– Association des Sourds du Canada </w:t>
      </w:r>
      <w:r w:rsidRPr="686702BA">
        <w:rPr>
          <w:b/>
          <w:bCs/>
        </w:rPr>
        <w:t>(CAD-ASC)</w:t>
      </w:r>
      <w:r>
        <w:t xml:space="preserve"> is </w:t>
      </w:r>
      <w:r w:rsidR="00C45AF1">
        <w:t>looking for</w:t>
      </w:r>
      <w:r>
        <w:t xml:space="preserve"> a </w:t>
      </w:r>
      <w:r w:rsidRPr="686702BA">
        <w:rPr>
          <w:b/>
          <w:bCs/>
        </w:rPr>
        <w:t>part-time, in-house Bookkeeper</w:t>
      </w:r>
      <w:r>
        <w:t xml:space="preserve"> to join our Ottawa office. Approx. </w:t>
      </w:r>
      <w:r w:rsidRPr="686702BA">
        <w:rPr>
          <w:b/>
          <w:bCs/>
        </w:rPr>
        <w:t>4</w:t>
      </w:r>
      <w:r w:rsidR="00B12CD4" w:rsidRPr="686702BA">
        <w:rPr>
          <w:b/>
          <w:bCs/>
          <w:lang w:val="en-US"/>
        </w:rPr>
        <w:t xml:space="preserve">-6 </w:t>
      </w:r>
      <w:r w:rsidRPr="686702BA">
        <w:rPr>
          <w:b/>
          <w:bCs/>
        </w:rPr>
        <w:t>hours per week</w:t>
      </w:r>
      <w:r>
        <w:t xml:space="preserve">, </w:t>
      </w:r>
      <w:r w:rsidR="00B12CD4" w:rsidRPr="686702BA">
        <w:rPr>
          <w:lang w:val="en-US"/>
        </w:rPr>
        <w:t xml:space="preserve">($23-29/hr.) </w:t>
      </w:r>
      <w:r>
        <w:t xml:space="preserve">managing assets and operating funds of about </w:t>
      </w:r>
      <w:r w:rsidRPr="686702BA">
        <w:rPr>
          <w:b/>
          <w:bCs/>
        </w:rPr>
        <w:t>$1</w:t>
      </w:r>
      <w:r w:rsidR="0023197B">
        <w:rPr>
          <w:b/>
          <w:bCs/>
        </w:rPr>
        <w:t>,000,000</w:t>
      </w:r>
      <w:r w:rsidRPr="686702BA">
        <w:rPr>
          <w:b/>
          <w:bCs/>
        </w:rPr>
        <w:t xml:space="preserve"> annually</w:t>
      </w:r>
      <w:r>
        <w:t>.</w:t>
      </w:r>
    </w:p>
    <w:p w14:paraId="40324B13" w14:textId="11DA64BD" w:rsidR="00985782" w:rsidRPr="00985782" w:rsidRDefault="00985782" w:rsidP="00985782">
      <w:r w:rsidRPr="686702BA">
        <w:rPr>
          <w:b/>
          <w:bCs/>
        </w:rPr>
        <w:t xml:space="preserve">What </w:t>
      </w:r>
      <w:r w:rsidR="00F02A71" w:rsidRPr="686702BA">
        <w:rPr>
          <w:b/>
          <w:bCs/>
        </w:rPr>
        <w:t>you will</w:t>
      </w:r>
      <w:r w:rsidRPr="686702BA">
        <w:rPr>
          <w:b/>
          <w:bCs/>
        </w:rPr>
        <w:t xml:space="preserve"> do</w:t>
      </w:r>
      <w:r w:rsidR="00F15A8F">
        <w:rPr>
          <w:b/>
          <w:bCs/>
        </w:rPr>
        <w:t>:</w:t>
      </w:r>
    </w:p>
    <w:p w14:paraId="6476FFD3" w14:textId="3D25657B" w:rsidR="00985782" w:rsidRPr="00985782" w:rsidRDefault="00985782" w:rsidP="00985782">
      <w:pPr>
        <w:numPr>
          <w:ilvl w:val="0"/>
          <w:numId w:val="1"/>
        </w:numPr>
      </w:pPr>
      <w:r w:rsidRPr="00985782">
        <w:t>Handle bookkeeping, monthly reconciliations, payroll, and tax compliance</w:t>
      </w:r>
    </w:p>
    <w:p w14:paraId="44413F62" w14:textId="77777777" w:rsidR="00985782" w:rsidRPr="00985782" w:rsidRDefault="00985782" w:rsidP="00985782">
      <w:pPr>
        <w:numPr>
          <w:ilvl w:val="0"/>
          <w:numId w:val="1"/>
        </w:numPr>
      </w:pPr>
      <w:r w:rsidRPr="00985782">
        <w:t>Maintain accurate records and financial reports</w:t>
      </w:r>
    </w:p>
    <w:p w14:paraId="16296480" w14:textId="77777777" w:rsidR="00985782" w:rsidRPr="00985782" w:rsidRDefault="00985782" w:rsidP="00985782">
      <w:pPr>
        <w:numPr>
          <w:ilvl w:val="0"/>
          <w:numId w:val="1"/>
        </w:numPr>
      </w:pPr>
      <w:r w:rsidRPr="00985782">
        <w:t>Support a national not-for-profit with a strong social mission</w:t>
      </w:r>
    </w:p>
    <w:p w14:paraId="4D014A6E" w14:textId="02576AD9" w:rsidR="00985782" w:rsidRPr="00985782" w:rsidRDefault="00985782" w:rsidP="00985782">
      <w:r w:rsidRPr="00985782">
        <w:rPr>
          <w:b/>
          <w:bCs/>
        </w:rPr>
        <w:t>What you bring</w:t>
      </w:r>
      <w:r w:rsidR="00F15A8F">
        <w:rPr>
          <w:b/>
          <w:bCs/>
        </w:rPr>
        <w:t>:</w:t>
      </w:r>
    </w:p>
    <w:p w14:paraId="45914630" w14:textId="77777777" w:rsidR="00985782" w:rsidRPr="00985782" w:rsidRDefault="00985782" w:rsidP="00985782">
      <w:pPr>
        <w:numPr>
          <w:ilvl w:val="0"/>
          <w:numId w:val="2"/>
        </w:numPr>
      </w:pPr>
      <w:r w:rsidRPr="00985782">
        <w:rPr>
          <w:b/>
          <w:bCs/>
        </w:rPr>
        <w:t>Education:</w:t>
      </w:r>
      <w:r w:rsidRPr="00985782">
        <w:t xml:space="preserve"> Diploma or certificate in Accounting, Bookkeeping, or Business Administration (or equivalent experience)</w:t>
      </w:r>
    </w:p>
    <w:p w14:paraId="713E6C50" w14:textId="77777777" w:rsidR="00985782" w:rsidRPr="00985782" w:rsidRDefault="00985782" w:rsidP="00985782">
      <w:pPr>
        <w:numPr>
          <w:ilvl w:val="0"/>
          <w:numId w:val="2"/>
        </w:numPr>
      </w:pPr>
      <w:r w:rsidRPr="00985782">
        <w:rPr>
          <w:b/>
          <w:bCs/>
        </w:rPr>
        <w:t>Experience:</w:t>
      </w:r>
      <w:r w:rsidRPr="00985782">
        <w:t xml:space="preserve"> 3–5 years bookkeeping (QuickBooks required)</w:t>
      </w:r>
    </w:p>
    <w:p w14:paraId="02CE20D8" w14:textId="77777777" w:rsidR="00985782" w:rsidRPr="00985782" w:rsidRDefault="00985782" w:rsidP="00985782">
      <w:pPr>
        <w:numPr>
          <w:ilvl w:val="0"/>
          <w:numId w:val="2"/>
        </w:numPr>
      </w:pPr>
      <w:r w:rsidRPr="00985782">
        <w:t>Knowledge of payroll, reconciliations, and not-for-profit accounting</w:t>
      </w:r>
    </w:p>
    <w:p w14:paraId="38CEA19C" w14:textId="77777777" w:rsidR="00985782" w:rsidRPr="00985782" w:rsidRDefault="00985782" w:rsidP="00985782">
      <w:pPr>
        <w:numPr>
          <w:ilvl w:val="0"/>
          <w:numId w:val="2"/>
        </w:numPr>
      </w:pPr>
      <w:r w:rsidRPr="00985782">
        <w:t>Bondable, detail-oriented, and reliable</w:t>
      </w:r>
    </w:p>
    <w:p w14:paraId="6A1ABEC7" w14:textId="77777777" w:rsidR="00985782" w:rsidRPr="00985782" w:rsidRDefault="00985782" w:rsidP="00985782">
      <w:pPr>
        <w:numPr>
          <w:ilvl w:val="0"/>
          <w:numId w:val="2"/>
        </w:numPr>
      </w:pPr>
      <w:r w:rsidRPr="00985782">
        <w:t>Experience with disability organizations is an asset</w:t>
      </w:r>
    </w:p>
    <w:p w14:paraId="1F15D8B9" w14:textId="77777777" w:rsidR="00985782" w:rsidRPr="00F15A8F" w:rsidRDefault="00985782" w:rsidP="00985782">
      <w:pPr>
        <w:numPr>
          <w:ilvl w:val="0"/>
          <w:numId w:val="2"/>
        </w:numPr>
      </w:pPr>
      <w:r w:rsidRPr="00F15A8F">
        <w:t>Fluency in ASL and/or LSQ is an asset</w:t>
      </w:r>
    </w:p>
    <w:p w14:paraId="714F9EB0" w14:textId="77777777" w:rsidR="00985782" w:rsidRPr="00985782" w:rsidRDefault="00985782" w:rsidP="00985782">
      <w:r w:rsidRPr="00985782">
        <w:rPr>
          <w:b/>
          <w:bCs/>
        </w:rPr>
        <w:t>About CAD-ASC</w:t>
      </w:r>
      <w:r w:rsidRPr="00985782">
        <w:br/>
        <w:t>Founded in 1940, CAD-ASC is the national voice of Deaf Canadians. We advocate for accessibility, equality, and inclusion while supporting Deaf-led initiatives across the country.</w:t>
      </w:r>
    </w:p>
    <w:p w14:paraId="1687AD7E" w14:textId="38B1CB6F" w:rsidR="00985782" w:rsidRPr="00985782" w:rsidRDefault="00985782" w:rsidP="00F15A8F">
      <w:r w:rsidRPr="00F15A8F">
        <w:rPr>
          <w:b/>
          <w:bCs/>
        </w:rPr>
        <w:t>Location:</w:t>
      </w:r>
      <w:r>
        <w:t xml:space="preserve"> 251 Bank Street, Suite 606, Ottawa, ON K2P 1X3</w:t>
      </w:r>
      <w:r>
        <w:br/>
      </w:r>
      <w:r w:rsidRPr="00F15A8F">
        <w:rPr>
          <w:b/>
          <w:bCs/>
        </w:rPr>
        <w:t>Hours:</w:t>
      </w:r>
      <w:r>
        <w:t xml:space="preserve"> Approx. 4</w:t>
      </w:r>
      <w:r w:rsidR="00C555E8">
        <w:t>-</w:t>
      </w:r>
      <w:r w:rsidR="00A0408C">
        <w:t>6 hours</w:t>
      </w:r>
      <w:r>
        <w:t xml:space="preserve"> per week</w:t>
      </w:r>
      <w:r>
        <w:br/>
      </w:r>
      <w:r w:rsidRPr="00F15A8F">
        <w:rPr>
          <w:b/>
          <w:bCs/>
        </w:rPr>
        <w:t>Compensation:</w:t>
      </w:r>
      <w:r>
        <w:t xml:space="preserve"> Commensurate with experience</w:t>
      </w:r>
    </w:p>
    <w:p w14:paraId="6E176F72" w14:textId="77777777" w:rsidR="00985782" w:rsidRPr="00985782" w:rsidRDefault="00985782" w:rsidP="00985782">
      <w:r w:rsidRPr="00985782">
        <w:rPr>
          <w:b/>
          <w:bCs/>
        </w:rPr>
        <w:t>Accessibility &amp; Accommodation</w:t>
      </w:r>
      <w:r w:rsidRPr="00985782">
        <w:br/>
        <w:t xml:space="preserve">CAD-ASC </w:t>
      </w:r>
      <w:r w:rsidRPr="00985782">
        <w:rPr>
          <w:u w:val="single"/>
        </w:rPr>
        <w:t xml:space="preserve">welcomes and </w:t>
      </w:r>
      <w:r w:rsidRPr="00985782">
        <w:t>encourages applications from people with disabilities. Accommodations are available upon request for candidates taking part in all aspects of the selection process.</w:t>
      </w:r>
    </w:p>
    <w:p w14:paraId="25B091AB" w14:textId="3EE06F84" w:rsidR="00BC6328" w:rsidRPr="00804B1F" w:rsidRDefault="00985782">
      <w:pPr>
        <w:rPr>
          <w:lang w:val="en-US"/>
        </w:rPr>
      </w:pPr>
      <w:r w:rsidRPr="00985782">
        <w:rPr>
          <w:b/>
          <w:bCs/>
        </w:rPr>
        <w:t>How to Apply</w:t>
      </w:r>
      <w:r w:rsidRPr="00985782">
        <w:br/>
        <w:t xml:space="preserve">Send your resume and cover letter to </w:t>
      </w:r>
      <w:hyperlink r:id="rId5" w:history="1">
        <w:r w:rsidRPr="00985782">
          <w:rPr>
            <w:rStyle w:val="Hyperlink"/>
            <w:b/>
            <w:bCs/>
          </w:rPr>
          <w:t>info@cad-asc.ca</w:t>
        </w:r>
      </w:hyperlink>
      <w:r w:rsidR="00804B1F">
        <w:t xml:space="preserve"> or </w:t>
      </w:r>
      <w:hyperlink r:id="rId6" w:history="1">
        <w:r w:rsidR="00804B1F" w:rsidRPr="00812E10">
          <w:rPr>
            <w:rStyle w:val="Hyperlink"/>
            <w:b/>
            <w:bCs/>
          </w:rPr>
          <w:t>admin</w:t>
        </w:r>
        <w:r w:rsidR="00804B1F" w:rsidRPr="00812E10">
          <w:rPr>
            <w:rStyle w:val="Hyperlink"/>
            <w:b/>
            <w:bCs/>
          </w:rPr>
          <w:t>@cad-asc.ca</w:t>
        </w:r>
      </w:hyperlink>
      <w:r w:rsidR="00804B1F">
        <w:t>.</w:t>
      </w:r>
      <w:r w:rsidR="00804B1F">
        <w:br/>
      </w:r>
      <w:r w:rsidRPr="00985782">
        <w:br/>
      </w:r>
      <w:r w:rsidRPr="00985782">
        <w:rPr>
          <w:b/>
          <w:bCs/>
        </w:rPr>
        <w:t>Deadline:</w:t>
      </w:r>
      <w:r w:rsidRPr="00985782">
        <w:t xml:space="preserve"> Tuesday, September </w:t>
      </w:r>
      <w:r w:rsidR="00476F1B">
        <w:t>9</w:t>
      </w:r>
      <w:r w:rsidRPr="00985782">
        <w:t>, 2025</w:t>
      </w:r>
      <w:r w:rsidR="00804B1F">
        <w:t>.</w:t>
      </w:r>
    </w:p>
    <w:sectPr w:rsidR="00BC6328" w:rsidRPr="00804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939FC"/>
    <w:multiLevelType w:val="hybridMultilevel"/>
    <w:tmpl w:val="178CB096"/>
    <w:lvl w:ilvl="0" w:tplc="00AE741E">
      <w:numFmt w:val="bullet"/>
      <w:lvlText w:val="-"/>
      <w:lvlJc w:val="left"/>
      <w:pPr>
        <w:ind w:left="720" w:hanging="360"/>
      </w:pPr>
      <w:rPr>
        <w:rFonts w:ascii="Segoe UI Emoji" w:eastAsiaTheme="minorHAnsi" w:hAnsi="Segoe UI Emoji" w:cs="Segoe UI Emoj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64EC1"/>
    <w:multiLevelType w:val="multilevel"/>
    <w:tmpl w:val="0A2A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E2EB9"/>
    <w:multiLevelType w:val="multilevel"/>
    <w:tmpl w:val="32B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E0276"/>
    <w:multiLevelType w:val="multilevel"/>
    <w:tmpl w:val="2100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2502D"/>
    <w:multiLevelType w:val="multilevel"/>
    <w:tmpl w:val="3118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700867">
    <w:abstractNumId w:val="3"/>
  </w:num>
  <w:num w:numId="2" w16cid:durableId="1894270518">
    <w:abstractNumId w:val="2"/>
  </w:num>
  <w:num w:numId="3" w16cid:durableId="1677152734">
    <w:abstractNumId w:val="1"/>
  </w:num>
  <w:num w:numId="4" w16cid:durableId="1755471132">
    <w:abstractNumId w:val="4"/>
  </w:num>
  <w:num w:numId="5" w16cid:durableId="69862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82"/>
    <w:rsid w:val="000C499B"/>
    <w:rsid w:val="000D058C"/>
    <w:rsid w:val="001C5209"/>
    <w:rsid w:val="0023197B"/>
    <w:rsid w:val="0034297A"/>
    <w:rsid w:val="004001BC"/>
    <w:rsid w:val="00476F1B"/>
    <w:rsid w:val="006330F6"/>
    <w:rsid w:val="006D00E9"/>
    <w:rsid w:val="007A1154"/>
    <w:rsid w:val="00804B1F"/>
    <w:rsid w:val="00927424"/>
    <w:rsid w:val="00985782"/>
    <w:rsid w:val="009A7EEC"/>
    <w:rsid w:val="00A0408C"/>
    <w:rsid w:val="00B12CD4"/>
    <w:rsid w:val="00BC6328"/>
    <w:rsid w:val="00C1742F"/>
    <w:rsid w:val="00C35139"/>
    <w:rsid w:val="00C45AF1"/>
    <w:rsid w:val="00C555E8"/>
    <w:rsid w:val="00DC1AD8"/>
    <w:rsid w:val="00EF0BEA"/>
    <w:rsid w:val="00F00501"/>
    <w:rsid w:val="00F02A71"/>
    <w:rsid w:val="00F15A8F"/>
    <w:rsid w:val="6867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3F9F6"/>
  <w15:chartTrackingRefBased/>
  <w15:docId w15:val="{CC03B263-2E9C-4C26-8DEA-35056209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C5209"/>
    <w:pPr>
      <w:spacing w:before="100" w:beforeAutospacing="1" w:after="100" w:afterAutospacing="1" w:line="240" w:lineRule="auto"/>
      <w:outlineLvl w:val="2"/>
    </w:pPr>
    <w:rPr>
      <w:color w:val="0070C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7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5209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985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7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7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7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57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cad-asc.ca" TargetMode="External"/><Relationship Id="rId5" Type="http://schemas.openxmlformats.org/officeDocument/2006/relationships/hyperlink" Target="mailto:info@cad-asc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Belzile</dc:creator>
  <cp:keywords/>
  <dc:description/>
  <cp:lastModifiedBy>CAD-ASC Administration</cp:lastModifiedBy>
  <cp:revision>7</cp:revision>
  <dcterms:created xsi:type="dcterms:W3CDTF">2025-08-26T20:08:00Z</dcterms:created>
  <dcterms:modified xsi:type="dcterms:W3CDTF">2025-08-26T21:33:00Z</dcterms:modified>
</cp:coreProperties>
</file>