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F55B" w14:textId="77777777" w:rsidR="005E4BAB" w:rsidRDefault="005E4BAB" w:rsidP="005E4BAB">
      <w:pPr>
        <w:jc w:val="center"/>
      </w:pPr>
      <w:r w:rsidRPr="002E7F53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C862F" wp14:editId="2B346D9A">
                <wp:simplePos x="0" y="0"/>
                <wp:positionH relativeFrom="column">
                  <wp:posOffset>1353185</wp:posOffset>
                </wp:positionH>
                <wp:positionV relativeFrom="paragraph">
                  <wp:posOffset>-340360</wp:posOffset>
                </wp:positionV>
                <wp:extent cx="3275965" cy="1301115"/>
                <wp:effectExtent l="0" t="0" r="0" b="0"/>
                <wp:wrapNone/>
                <wp:docPr id="2234660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75965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4568E" w14:textId="77777777" w:rsidR="005E4BAB" w:rsidRDefault="005E4BAB" w:rsidP="005E4BA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CA9BBA" wp14:editId="0E99BA82">
                                  <wp:extent cx="3093085" cy="120840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3085" cy="1208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C862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06.55pt;margin-top:-26.8pt;width:257.95pt;height:102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" stroked="f">
                <v:path arrowok="t"/>
                <v:textbox style="mso-fit-shape-to-text:t">
                  <w:txbxContent>
                    <w:p w14:paraId="3A04568E" w14:textId="77777777" w:rsidR="005E4BAB" w:rsidRDefault="005E4BAB" w:rsidP="005E4BA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CA9BBA" wp14:editId="0E99BA82">
                            <wp:extent cx="3093085" cy="120840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3085" cy="1208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1E7EDE" w14:textId="77777777" w:rsidR="005E4BAB" w:rsidRDefault="005E4BAB" w:rsidP="005E4BAB">
      <w:pPr>
        <w:pStyle w:val="Heading5"/>
        <w:rPr>
          <w:sz w:val="22"/>
          <w:szCs w:val="22"/>
        </w:rPr>
      </w:pPr>
    </w:p>
    <w:p w14:paraId="21F6108C" w14:textId="77777777" w:rsidR="005E4BAB" w:rsidRDefault="005E4BAB" w:rsidP="005E4BAB"/>
    <w:p w14:paraId="77E5951C" w14:textId="77777777" w:rsidR="005E4BAB" w:rsidRDefault="005E4BAB" w:rsidP="005E4BAB"/>
    <w:p w14:paraId="33BC9CEC" w14:textId="77777777" w:rsidR="005E4BAB" w:rsidRDefault="005E4BAB" w:rsidP="00D65E2C">
      <w:pPr>
        <w:jc w:val="both"/>
        <w:rPr>
          <w:rFonts w:ascii="Arial" w:hAnsi="Arial" w:cs="Arial"/>
          <w:b/>
          <w:bCs/>
        </w:rPr>
      </w:pPr>
    </w:p>
    <w:p w14:paraId="335BFFB3" w14:textId="0F2E6E67" w:rsidR="00D65E2C" w:rsidRDefault="00D65E2C" w:rsidP="005E4BAB">
      <w:pPr>
        <w:jc w:val="both"/>
        <w:rPr>
          <w:rFonts w:ascii="Arial" w:hAnsi="Arial" w:cs="Arial"/>
          <w:b/>
          <w:bCs/>
        </w:rPr>
      </w:pPr>
      <w:r w:rsidRPr="00D65E2C">
        <w:rPr>
          <w:rFonts w:ascii="Arial" w:hAnsi="Arial" w:cs="Arial"/>
          <w:b/>
          <w:bCs/>
        </w:rPr>
        <w:t>For Immediate Release</w:t>
      </w:r>
    </w:p>
    <w:p w14:paraId="1D4A106F" w14:textId="2B72F0D0" w:rsidR="00D65E2C" w:rsidRDefault="00D65E2C" w:rsidP="005E4BA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September </w:t>
      </w:r>
      <w:r w:rsidR="00FD17CC">
        <w:rPr>
          <w:rFonts w:ascii="Arial" w:hAnsi="Arial" w:cs="Arial"/>
          <w:b/>
          <w:bCs/>
        </w:rPr>
        <w:t>16, 2025</w:t>
      </w:r>
    </w:p>
    <w:p w14:paraId="3F2709AE" w14:textId="77777777" w:rsidR="00DC0F18" w:rsidRDefault="00DC0F18" w:rsidP="005E4BAB">
      <w:pPr>
        <w:jc w:val="both"/>
        <w:rPr>
          <w:rFonts w:ascii="Arial" w:hAnsi="Arial" w:cs="Arial"/>
          <w:b/>
          <w:bCs/>
        </w:rPr>
      </w:pPr>
    </w:p>
    <w:p w14:paraId="5DE56BCE" w14:textId="2DF6FF8A" w:rsidR="00DC0F18" w:rsidRPr="00DC0F18" w:rsidRDefault="00DC0F18" w:rsidP="005E4BAB">
      <w:pPr>
        <w:jc w:val="center"/>
        <w:rPr>
          <w:rFonts w:ascii="Arial" w:hAnsi="Arial" w:cs="Arial"/>
          <w:b/>
          <w:bCs/>
        </w:rPr>
      </w:pPr>
      <w:r w:rsidRPr="00DC0F18">
        <w:rPr>
          <w:rFonts w:ascii="Arial" w:hAnsi="Arial" w:cs="Arial"/>
          <w:b/>
          <w:bCs/>
        </w:rPr>
        <w:t>Canadian Association of the Deaf – Association des Sourds du Canada announces 202</w:t>
      </w:r>
      <w:r w:rsidR="00AA7EBF">
        <w:rPr>
          <w:rFonts w:ascii="Arial" w:hAnsi="Arial" w:cs="Arial"/>
          <w:b/>
          <w:bCs/>
        </w:rPr>
        <w:t>5</w:t>
      </w:r>
      <w:r w:rsidRPr="00DC0F18">
        <w:rPr>
          <w:rFonts w:ascii="Arial" w:hAnsi="Arial" w:cs="Arial"/>
          <w:b/>
          <w:bCs/>
        </w:rPr>
        <w:t xml:space="preserve"> International Day of Sign Languages</w:t>
      </w:r>
      <w:r w:rsidR="003E1858">
        <w:rPr>
          <w:rFonts w:ascii="Arial" w:hAnsi="Arial" w:cs="Arial"/>
          <w:b/>
          <w:bCs/>
        </w:rPr>
        <w:t xml:space="preserve"> (IDSL) </w:t>
      </w:r>
      <w:r w:rsidRPr="00DC0F18">
        <w:rPr>
          <w:rFonts w:ascii="Arial" w:hAnsi="Arial" w:cs="Arial"/>
          <w:b/>
          <w:bCs/>
        </w:rPr>
        <w:t xml:space="preserve">and </w:t>
      </w:r>
      <w:r w:rsidR="005E4BAB">
        <w:rPr>
          <w:rFonts w:ascii="Arial" w:hAnsi="Arial" w:cs="Arial"/>
          <w:b/>
          <w:bCs/>
        </w:rPr>
        <w:t>I</w:t>
      </w:r>
      <w:r w:rsidRPr="00DC0F18">
        <w:rPr>
          <w:rFonts w:ascii="Arial" w:hAnsi="Arial" w:cs="Arial"/>
          <w:b/>
          <w:bCs/>
        </w:rPr>
        <w:t>nternational Week of the Deaf People</w:t>
      </w:r>
      <w:r w:rsidR="003E1858">
        <w:rPr>
          <w:rFonts w:ascii="Arial" w:hAnsi="Arial" w:cs="Arial"/>
          <w:b/>
          <w:bCs/>
        </w:rPr>
        <w:t xml:space="preserve"> (IWDP).</w:t>
      </w:r>
    </w:p>
    <w:p w14:paraId="5CB77CA5" w14:textId="77777777" w:rsidR="00D65E2C" w:rsidRDefault="00D65E2C" w:rsidP="005E4BAB">
      <w:pPr>
        <w:jc w:val="both"/>
        <w:rPr>
          <w:rFonts w:ascii="Arial" w:hAnsi="Arial" w:cs="Arial"/>
        </w:rPr>
      </w:pPr>
    </w:p>
    <w:p w14:paraId="513C5246" w14:textId="77777777" w:rsidR="005B7D8B" w:rsidRDefault="00DC0F18" w:rsidP="003B56AB">
      <w:pPr>
        <w:jc w:val="both"/>
        <w:rPr>
          <w:rFonts w:ascii="Arial" w:hAnsi="Arial" w:cs="Arial"/>
        </w:rPr>
      </w:pPr>
      <w:r w:rsidRPr="00DC0F18">
        <w:rPr>
          <w:rFonts w:ascii="Arial" w:hAnsi="Arial" w:cs="Arial"/>
          <w:b/>
          <w:bCs/>
          <w:i/>
          <w:iCs/>
        </w:rPr>
        <w:t>(Ottawa, Ontario)</w:t>
      </w:r>
      <w:r>
        <w:rPr>
          <w:rFonts w:ascii="Arial" w:hAnsi="Arial" w:cs="Arial"/>
        </w:rPr>
        <w:t xml:space="preserve"> --- </w:t>
      </w:r>
      <w:r w:rsidR="003B56AB" w:rsidRPr="00D65E2C">
        <w:rPr>
          <w:rFonts w:ascii="Arial" w:hAnsi="Arial" w:cs="Arial"/>
        </w:rPr>
        <w:t>The Canadian Association of the Deaf – </w:t>
      </w:r>
      <w:r w:rsidR="003B56AB" w:rsidRPr="003B56AB">
        <w:rPr>
          <w:rFonts w:ascii="Arial" w:hAnsi="Arial" w:cs="Arial"/>
        </w:rPr>
        <w:t>Association des Sourds du Canada</w:t>
      </w:r>
      <w:r w:rsidR="003B56AB" w:rsidRPr="00D65E2C">
        <w:rPr>
          <w:rFonts w:ascii="Arial" w:hAnsi="Arial" w:cs="Arial"/>
        </w:rPr>
        <w:t xml:space="preserve"> (CAD-ASC) </w:t>
      </w:r>
      <w:r w:rsidR="003B56AB">
        <w:rPr>
          <w:rFonts w:ascii="Arial" w:hAnsi="Arial" w:cs="Arial"/>
        </w:rPr>
        <w:t xml:space="preserve">is proud the hoisting the Deaf Flag at the </w:t>
      </w:r>
      <w:r w:rsidR="003B56AB" w:rsidRPr="005B7D8B">
        <w:rPr>
          <w:rFonts w:ascii="Arial" w:hAnsi="Arial" w:cs="Arial"/>
          <w:b/>
          <w:bCs/>
        </w:rPr>
        <w:t>Parliament Hill</w:t>
      </w:r>
      <w:r w:rsidR="003B56AB">
        <w:rPr>
          <w:rFonts w:ascii="Arial" w:hAnsi="Arial" w:cs="Arial"/>
        </w:rPr>
        <w:t xml:space="preserve"> for the </w:t>
      </w:r>
      <w:r w:rsidR="00AA7EBF">
        <w:rPr>
          <w:rFonts w:ascii="Arial" w:hAnsi="Arial" w:cs="Arial"/>
        </w:rPr>
        <w:t>second</w:t>
      </w:r>
      <w:r w:rsidR="003B56AB">
        <w:rPr>
          <w:rFonts w:ascii="Arial" w:hAnsi="Arial" w:cs="Arial"/>
        </w:rPr>
        <w:t xml:space="preserve"> time in history on </w:t>
      </w:r>
      <w:r w:rsidR="00AA7EBF" w:rsidRPr="005B7D8B">
        <w:rPr>
          <w:rFonts w:ascii="Arial" w:hAnsi="Arial" w:cs="Arial"/>
          <w:b/>
          <w:bCs/>
        </w:rPr>
        <w:t>Tuesday</w:t>
      </w:r>
      <w:r w:rsidR="003B56AB" w:rsidRPr="005B7D8B">
        <w:rPr>
          <w:rFonts w:ascii="Arial" w:hAnsi="Arial" w:cs="Arial"/>
          <w:b/>
          <w:bCs/>
        </w:rPr>
        <w:t xml:space="preserve"> September 23, </w:t>
      </w:r>
      <w:proofErr w:type="gramStart"/>
      <w:r w:rsidR="003B56AB" w:rsidRPr="005B7D8B">
        <w:rPr>
          <w:rFonts w:ascii="Arial" w:hAnsi="Arial" w:cs="Arial"/>
          <w:b/>
          <w:bCs/>
        </w:rPr>
        <w:t>202</w:t>
      </w:r>
      <w:r w:rsidR="00AA7EBF" w:rsidRPr="005B7D8B">
        <w:rPr>
          <w:rFonts w:ascii="Arial" w:hAnsi="Arial" w:cs="Arial"/>
          <w:b/>
          <w:bCs/>
        </w:rPr>
        <w:t>5</w:t>
      </w:r>
      <w:proofErr w:type="gramEnd"/>
      <w:r w:rsidR="003B56AB" w:rsidRPr="005B7D8B">
        <w:rPr>
          <w:rFonts w:ascii="Arial" w:hAnsi="Arial" w:cs="Arial"/>
          <w:b/>
          <w:bCs/>
        </w:rPr>
        <w:t xml:space="preserve"> at </w:t>
      </w:r>
      <w:r w:rsidR="00AA7EBF" w:rsidRPr="005B7D8B">
        <w:rPr>
          <w:rFonts w:ascii="Arial" w:hAnsi="Arial" w:cs="Arial"/>
          <w:b/>
          <w:bCs/>
        </w:rPr>
        <w:t>12</w:t>
      </w:r>
      <w:r w:rsidR="003B56AB" w:rsidRPr="005B7D8B">
        <w:rPr>
          <w:rFonts w:ascii="Arial" w:hAnsi="Arial" w:cs="Arial"/>
          <w:b/>
          <w:bCs/>
        </w:rPr>
        <w:t xml:space="preserve"> p.m. EST</w:t>
      </w:r>
      <w:r w:rsidR="003E1858" w:rsidRPr="005B7D8B">
        <w:rPr>
          <w:rFonts w:ascii="Arial" w:hAnsi="Arial" w:cs="Arial"/>
          <w:b/>
          <w:bCs/>
        </w:rPr>
        <w:t xml:space="preserve"> </w:t>
      </w:r>
      <w:r w:rsidR="003E1858">
        <w:rPr>
          <w:rFonts w:ascii="Arial" w:hAnsi="Arial" w:cs="Arial"/>
        </w:rPr>
        <w:t>in honour of the U.N. declaration of the International Day of Sign Languages (IDSL)</w:t>
      </w:r>
      <w:r w:rsidR="003B56AB">
        <w:rPr>
          <w:rFonts w:ascii="Arial" w:hAnsi="Arial" w:cs="Arial"/>
        </w:rPr>
        <w:t xml:space="preserve">.  </w:t>
      </w:r>
    </w:p>
    <w:p w14:paraId="6B2825CB" w14:textId="77777777" w:rsidR="005B7D8B" w:rsidRDefault="005B7D8B" w:rsidP="003B56AB">
      <w:pPr>
        <w:jc w:val="both"/>
        <w:rPr>
          <w:rFonts w:ascii="Arial" w:hAnsi="Arial" w:cs="Arial"/>
        </w:rPr>
      </w:pPr>
    </w:p>
    <w:p w14:paraId="7B7E00D8" w14:textId="5065C0A1" w:rsidR="005B7D8B" w:rsidRDefault="005B7D8B" w:rsidP="003B5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North of the eternal flame, in front of the Parliament buildings, t</w:t>
      </w:r>
      <w:r w:rsidR="003B56AB">
        <w:rPr>
          <w:rFonts w:ascii="Arial" w:hAnsi="Arial" w:cs="Arial"/>
        </w:rPr>
        <w:t>he event will include</w:t>
      </w:r>
      <w:r>
        <w:rPr>
          <w:rFonts w:ascii="Arial" w:hAnsi="Arial" w:cs="Arial"/>
        </w:rPr>
        <w:t xml:space="preserve"> </w:t>
      </w:r>
      <w:r w:rsidR="003E1858">
        <w:rPr>
          <w:rFonts w:ascii="Arial" w:hAnsi="Arial" w:cs="Arial"/>
        </w:rPr>
        <w:t xml:space="preserve">dignitaries </w:t>
      </w:r>
      <w:r w:rsidR="009833D2">
        <w:rPr>
          <w:rFonts w:ascii="Arial" w:hAnsi="Arial" w:cs="Arial"/>
        </w:rPr>
        <w:t>such as</w:t>
      </w:r>
      <w:r w:rsidR="003E1858">
        <w:rPr>
          <w:rFonts w:ascii="Arial" w:hAnsi="Arial" w:cs="Arial"/>
        </w:rPr>
        <w:t xml:space="preserve"> Christopher Sutton, Canada’s Accessibility Commissioner, the honourable </w:t>
      </w:r>
      <w:r>
        <w:rPr>
          <w:rFonts w:ascii="Arial" w:hAnsi="Arial" w:cs="Arial"/>
        </w:rPr>
        <w:t xml:space="preserve">Patty Hajdu, Minister of Jobs and Families, and the Honourable Leslie Church, Parliament Secretary to the Ministry.  </w:t>
      </w:r>
      <w:r w:rsidR="009833D2">
        <w:rPr>
          <w:rFonts w:ascii="Arial" w:hAnsi="Arial" w:cs="Arial"/>
        </w:rPr>
        <w:t>As well as the students from Centre Jules-Leger, who will sign O Canada in LSQ during the raising of the Deaf flag.</w:t>
      </w:r>
    </w:p>
    <w:p w14:paraId="2F4DA338" w14:textId="77777777" w:rsidR="005B7D8B" w:rsidRDefault="005B7D8B" w:rsidP="003B56AB">
      <w:pPr>
        <w:jc w:val="both"/>
        <w:rPr>
          <w:rFonts w:ascii="Arial" w:hAnsi="Arial" w:cs="Arial"/>
        </w:rPr>
      </w:pPr>
    </w:p>
    <w:p w14:paraId="68F64EEC" w14:textId="759D3AB4" w:rsidR="00D65E2C" w:rsidRDefault="00931AF0" w:rsidP="009833D2">
      <w:pPr>
        <w:jc w:val="both"/>
        <w:rPr>
          <w:rFonts w:ascii="Arial" w:hAnsi="Arial" w:cs="Arial"/>
        </w:rPr>
      </w:pPr>
      <w:bookmarkStart w:id="0" w:name="_Hlk177648270"/>
      <w:r>
        <w:rPr>
          <w:rFonts w:ascii="Arial" w:hAnsi="Arial" w:cs="Arial"/>
        </w:rPr>
        <w:t>T</w:t>
      </w:r>
      <w:r w:rsidR="00D65E2C" w:rsidRPr="00D65E2C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CAD-ASC</w:t>
      </w:r>
      <w:bookmarkEnd w:id="0"/>
      <w:r>
        <w:rPr>
          <w:rFonts w:ascii="Arial" w:hAnsi="Arial" w:cs="Arial"/>
        </w:rPr>
        <w:t xml:space="preserve"> </w:t>
      </w:r>
      <w:r w:rsidR="00D65E2C" w:rsidRPr="00D65E2C">
        <w:rPr>
          <w:rFonts w:ascii="Arial" w:hAnsi="Arial" w:cs="Arial"/>
        </w:rPr>
        <w:t xml:space="preserve">is proud to endorse </w:t>
      </w:r>
      <w:r w:rsidR="00236F15">
        <w:rPr>
          <w:rFonts w:ascii="Arial" w:hAnsi="Arial" w:cs="Arial"/>
        </w:rPr>
        <w:t>World Federation of the Deaf (</w:t>
      </w:r>
      <w:r w:rsidR="00D65E2C" w:rsidRPr="00D65E2C">
        <w:rPr>
          <w:rFonts w:ascii="Arial" w:hAnsi="Arial" w:cs="Arial"/>
        </w:rPr>
        <w:t>WFD</w:t>
      </w:r>
      <w:r w:rsidR="00236F15">
        <w:rPr>
          <w:rFonts w:ascii="Arial" w:hAnsi="Arial" w:cs="Arial"/>
        </w:rPr>
        <w:t>)</w:t>
      </w:r>
      <w:r w:rsidR="00D65E2C" w:rsidRPr="00D65E2C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global campaign</w:t>
      </w:r>
      <w:r w:rsidR="00D65E2C" w:rsidRPr="00D65E2C">
        <w:rPr>
          <w:rFonts w:ascii="Arial" w:hAnsi="Arial" w:cs="Arial"/>
        </w:rPr>
        <w:t>: </w:t>
      </w:r>
      <w:r w:rsidR="00D65E2C" w:rsidRPr="00D65E2C">
        <w:rPr>
          <w:rFonts w:ascii="Arial" w:hAnsi="Arial" w:cs="Arial"/>
          <w:b/>
          <w:bCs/>
        </w:rPr>
        <w:t>“</w:t>
      </w:r>
      <w:r w:rsidR="00AA7EBF">
        <w:rPr>
          <w:rFonts w:ascii="Arial" w:hAnsi="Arial" w:cs="Arial"/>
          <w:b/>
          <w:bCs/>
        </w:rPr>
        <w:t>No Human Rights without Sign Language Rights</w:t>
      </w:r>
      <w:r w:rsidR="00D65E2C" w:rsidRPr="00D65E2C">
        <w:rPr>
          <w:rFonts w:ascii="Arial" w:hAnsi="Arial" w:cs="Arial"/>
          <w:b/>
          <w:bCs/>
        </w:rPr>
        <w:t>”</w:t>
      </w:r>
      <w:r w:rsidR="00D65E2C" w:rsidRPr="00D65E2C">
        <w:rPr>
          <w:rFonts w:ascii="Arial" w:hAnsi="Arial" w:cs="Arial"/>
        </w:rPr>
        <w:t> </w:t>
      </w:r>
      <w:r>
        <w:rPr>
          <w:rFonts w:ascii="Arial" w:hAnsi="Arial" w:cs="Arial"/>
        </w:rPr>
        <w:t>to promote</w:t>
      </w:r>
      <w:r w:rsidR="00D65E2C" w:rsidRPr="00D65E2C">
        <w:rPr>
          <w:rFonts w:ascii="Arial" w:hAnsi="Arial" w:cs="Arial"/>
        </w:rPr>
        <w:t xml:space="preserve"> </w:t>
      </w:r>
      <w:r w:rsidR="00D65E2C">
        <w:rPr>
          <w:rFonts w:ascii="Arial" w:hAnsi="Arial" w:cs="Arial"/>
        </w:rPr>
        <w:t xml:space="preserve">International Day of Sign Languages and </w:t>
      </w:r>
      <w:r w:rsidR="00D65E2C" w:rsidRPr="00D65E2C">
        <w:rPr>
          <w:rFonts w:ascii="Arial" w:hAnsi="Arial" w:cs="Arial"/>
        </w:rPr>
        <w:t xml:space="preserve">International Week of the Deaf </w:t>
      </w:r>
      <w:r w:rsidR="00D65E2C">
        <w:rPr>
          <w:rFonts w:ascii="Arial" w:hAnsi="Arial" w:cs="Arial"/>
        </w:rPr>
        <w:t xml:space="preserve">People </w:t>
      </w:r>
      <w:r w:rsidR="00D65E2C" w:rsidRPr="00D65E2C">
        <w:rPr>
          <w:rFonts w:ascii="Arial" w:hAnsi="Arial" w:cs="Arial"/>
        </w:rPr>
        <w:t>on September 2</w:t>
      </w:r>
      <w:r w:rsidR="00AA7EBF">
        <w:rPr>
          <w:rFonts w:ascii="Arial" w:hAnsi="Arial" w:cs="Arial"/>
        </w:rPr>
        <w:t>2</w:t>
      </w:r>
      <w:r w:rsidR="00D65E2C" w:rsidRPr="00D65E2C">
        <w:rPr>
          <w:rFonts w:ascii="Arial" w:hAnsi="Arial" w:cs="Arial"/>
        </w:rPr>
        <w:t xml:space="preserve"> to 2</w:t>
      </w:r>
      <w:r w:rsidR="00AA7EBF">
        <w:rPr>
          <w:rFonts w:ascii="Arial" w:hAnsi="Arial" w:cs="Arial"/>
        </w:rPr>
        <w:t>8</w:t>
      </w:r>
      <w:r w:rsidR="00D65E2C" w:rsidRPr="00D65E2C">
        <w:rPr>
          <w:rFonts w:ascii="Arial" w:hAnsi="Arial" w:cs="Arial"/>
        </w:rPr>
        <w:t>, 202</w:t>
      </w:r>
      <w:r w:rsidR="00D65E2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</w:p>
    <w:p w14:paraId="57AC0053" w14:textId="77777777" w:rsidR="009833D2" w:rsidRDefault="009833D2" w:rsidP="009833D2">
      <w:pPr>
        <w:jc w:val="both"/>
        <w:rPr>
          <w:rFonts w:ascii="Arial" w:hAnsi="Arial" w:cs="Arial"/>
        </w:rPr>
      </w:pPr>
    </w:p>
    <w:p w14:paraId="2EA69CC9" w14:textId="6AE4D0DD" w:rsidR="009833D2" w:rsidRDefault="009833D2" w:rsidP="009833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Deaf Flag was approved by the WFD in July 2023, and it represents a powerful symbol for our sign language communities around the world. </w:t>
      </w:r>
    </w:p>
    <w:p w14:paraId="16C423DF" w14:textId="77777777" w:rsidR="00D65E2C" w:rsidRDefault="00D65E2C" w:rsidP="005E4BAB">
      <w:pPr>
        <w:jc w:val="both"/>
        <w:rPr>
          <w:rFonts w:ascii="Arial" w:hAnsi="Arial" w:cs="Arial"/>
        </w:rPr>
      </w:pPr>
    </w:p>
    <w:p w14:paraId="79D9BBB1" w14:textId="301558C5" w:rsidR="00236F15" w:rsidRDefault="00236F15" w:rsidP="005E4B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236F15">
        <w:rPr>
          <w:rFonts w:ascii="Arial" w:hAnsi="Arial" w:cs="Arial"/>
          <w:b/>
          <w:bCs/>
        </w:rPr>
        <w:t>International Day of Sign Languages</w:t>
      </w:r>
      <w:r>
        <w:rPr>
          <w:rFonts w:ascii="Arial" w:hAnsi="Arial" w:cs="Arial"/>
        </w:rPr>
        <w:t xml:space="preserve"> aims to raise awareness on sign languages, which take places during the </w:t>
      </w:r>
      <w:r w:rsidRPr="00236F15">
        <w:rPr>
          <w:rFonts w:ascii="Arial" w:hAnsi="Arial" w:cs="Arial"/>
          <w:b/>
          <w:bCs/>
        </w:rPr>
        <w:t>International Week of Deaf People</w:t>
      </w:r>
      <w:r>
        <w:rPr>
          <w:rFonts w:ascii="Arial" w:hAnsi="Arial" w:cs="Arial"/>
        </w:rPr>
        <w:t xml:space="preserve">. </w:t>
      </w:r>
      <w:r w:rsidR="00DC0F18">
        <w:rPr>
          <w:rFonts w:ascii="Arial" w:hAnsi="Arial" w:cs="Arial"/>
        </w:rPr>
        <w:t>The event</w:t>
      </w:r>
      <w:r>
        <w:rPr>
          <w:rFonts w:ascii="Arial" w:hAnsi="Arial" w:cs="Arial"/>
        </w:rPr>
        <w:t xml:space="preserve"> is</w:t>
      </w:r>
      <w:r w:rsidRPr="00D65E2C">
        <w:rPr>
          <w:rFonts w:ascii="Arial" w:hAnsi="Arial" w:cs="Arial"/>
        </w:rPr>
        <w:t xml:space="preserve"> celebrated through various activities by respective </w:t>
      </w:r>
      <w:r w:rsidR="005E4BAB">
        <w:rPr>
          <w:rFonts w:ascii="Arial" w:hAnsi="Arial" w:cs="Arial"/>
        </w:rPr>
        <w:t>sign language</w:t>
      </w:r>
      <w:r w:rsidR="00DC0F18">
        <w:rPr>
          <w:rFonts w:ascii="Arial" w:hAnsi="Arial" w:cs="Arial"/>
        </w:rPr>
        <w:t xml:space="preserve"> </w:t>
      </w:r>
      <w:r w:rsidRPr="00D65E2C">
        <w:rPr>
          <w:rFonts w:ascii="Arial" w:hAnsi="Arial" w:cs="Arial"/>
        </w:rPr>
        <w:t xml:space="preserve">communities in Canada and around the world. These activities </w:t>
      </w:r>
      <w:r w:rsidR="009833D2">
        <w:rPr>
          <w:rFonts w:ascii="Arial" w:hAnsi="Arial" w:cs="Arial"/>
        </w:rPr>
        <w:t xml:space="preserve">underline </w:t>
      </w:r>
      <w:r w:rsidR="00DC0F18">
        <w:rPr>
          <w:rFonts w:ascii="Arial" w:hAnsi="Arial" w:cs="Arial"/>
        </w:rPr>
        <w:t>the importance of sign languages and human rights of our communities</w:t>
      </w:r>
      <w:r w:rsidR="009833D2">
        <w:rPr>
          <w:rFonts w:ascii="Arial" w:hAnsi="Arial" w:cs="Arial"/>
        </w:rPr>
        <w:t xml:space="preserve"> to </w:t>
      </w:r>
      <w:r w:rsidRPr="00D65E2C">
        <w:rPr>
          <w:rFonts w:ascii="Arial" w:hAnsi="Arial" w:cs="Arial"/>
        </w:rPr>
        <w:t>various stakeholders including governmental bodies</w:t>
      </w:r>
      <w:r w:rsidR="00DC0F18">
        <w:rPr>
          <w:rFonts w:ascii="Arial" w:hAnsi="Arial" w:cs="Arial"/>
        </w:rPr>
        <w:t xml:space="preserve">. </w:t>
      </w:r>
    </w:p>
    <w:p w14:paraId="57443A66" w14:textId="77777777" w:rsidR="00F45D80" w:rsidRDefault="00F45D80" w:rsidP="005E4BAB">
      <w:pPr>
        <w:jc w:val="both"/>
        <w:rPr>
          <w:rFonts w:ascii="Arial" w:hAnsi="Arial" w:cs="Arial"/>
        </w:rPr>
      </w:pPr>
    </w:p>
    <w:p w14:paraId="4EA29B27" w14:textId="56A1EA8F" w:rsidR="00F45D80" w:rsidRDefault="00931AF0" w:rsidP="005E4B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Along with Parliament Hill, t</w:t>
      </w:r>
      <w:r w:rsidR="00F45D80">
        <w:rPr>
          <w:rFonts w:ascii="Arial" w:hAnsi="Arial" w:cs="Arial"/>
        </w:rPr>
        <w:t>he following cities</w:t>
      </w:r>
      <w:r w:rsidR="00B97FE4">
        <w:rPr>
          <w:rFonts w:ascii="Arial" w:hAnsi="Arial" w:cs="Arial"/>
        </w:rPr>
        <w:t xml:space="preserve"> </w:t>
      </w:r>
      <w:r w:rsidR="00F45D80">
        <w:rPr>
          <w:rFonts w:ascii="Arial" w:hAnsi="Arial" w:cs="Arial"/>
        </w:rPr>
        <w:t xml:space="preserve">will </w:t>
      </w:r>
      <w:r w:rsidR="009833D2">
        <w:rPr>
          <w:rFonts w:ascii="Arial" w:hAnsi="Arial" w:cs="Arial"/>
        </w:rPr>
        <w:t xml:space="preserve">also </w:t>
      </w:r>
      <w:r w:rsidR="00F45D80">
        <w:rPr>
          <w:rFonts w:ascii="Arial" w:hAnsi="Arial" w:cs="Arial"/>
        </w:rPr>
        <w:t>raise the Flag</w:t>
      </w:r>
      <w:r w:rsidR="009833D2">
        <w:rPr>
          <w:rFonts w:ascii="Arial" w:hAnsi="Arial" w:cs="Arial"/>
        </w:rPr>
        <w:t xml:space="preserve"> on</w:t>
      </w:r>
      <w:r w:rsidR="009833D2" w:rsidRPr="009833D2">
        <w:rPr>
          <w:rFonts w:ascii="Arial" w:hAnsi="Arial" w:cs="Arial"/>
          <w:b/>
          <w:bCs/>
        </w:rPr>
        <w:t xml:space="preserve"> IDSL</w:t>
      </w:r>
      <w:r w:rsidR="009833D2">
        <w:rPr>
          <w:rFonts w:ascii="Arial" w:hAnsi="Arial" w:cs="Arial"/>
        </w:rPr>
        <w:t>:</w:t>
      </w:r>
      <w:r w:rsidR="00F45D80">
        <w:rPr>
          <w:rFonts w:ascii="Arial" w:hAnsi="Arial" w:cs="Arial"/>
        </w:rPr>
        <w:t xml:space="preserve"> </w:t>
      </w:r>
    </w:p>
    <w:p w14:paraId="64220258" w14:textId="77777777" w:rsidR="00F45D80" w:rsidRDefault="00F45D80" w:rsidP="005E4BAB">
      <w:pPr>
        <w:jc w:val="both"/>
        <w:rPr>
          <w:rFonts w:ascii="Arial" w:hAnsi="Arial" w:cs="Arial"/>
        </w:rPr>
      </w:pPr>
    </w:p>
    <w:p w14:paraId="041B1CF1" w14:textId="77777777" w:rsidR="00F626CF" w:rsidRPr="004C29EB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Confederation Building, 100 Prince Philip Dr., </w:t>
      </w:r>
      <w:r w:rsidRPr="004C29EB">
        <w:rPr>
          <w:rStyle w:val="normaltextrun"/>
          <w:rFonts w:ascii="Arial" w:eastAsiaTheme="majorEastAsia" w:hAnsi="Arial" w:cs="Arial"/>
          <w:b/>
          <w:bCs/>
          <w:lang w:val="en-US"/>
        </w:rPr>
        <w:t>St. John’s, Newfoundland and Labrador</w:t>
      </w:r>
      <w:r>
        <w:rPr>
          <w:rStyle w:val="normaltextrun"/>
          <w:rFonts w:ascii="Arial" w:eastAsiaTheme="majorEastAsia" w:hAnsi="Arial" w:cs="Arial"/>
          <w:lang w:val="en-US"/>
        </w:rPr>
        <w:t>: September 22</w:t>
      </w:r>
      <w:r w:rsidRPr="004C29EB">
        <w:rPr>
          <w:rStyle w:val="normaltextrun"/>
          <w:rFonts w:ascii="Arial" w:eastAsiaTheme="majorEastAsia" w:hAnsi="Arial" w:cs="Arial"/>
          <w:lang w:val="en-US"/>
        </w:rPr>
        <w:t>nd</w:t>
      </w:r>
      <w:r>
        <w:rPr>
          <w:rStyle w:val="normaltextrun"/>
          <w:rFonts w:ascii="Arial" w:eastAsiaTheme="majorEastAsia" w:hAnsi="Arial" w:cs="Arial"/>
          <w:lang w:val="en-US"/>
        </w:rPr>
        <w:t>, 1 p.m. NDT. </w:t>
      </w:r>
      <w:r w:rsidRPr="004C29EB">
        <w:rPr>
          <w:rStyle w:val="normaltextrun"/>
          <w:rFonts w:ascii="Arial" w:eastAsiaTheme="majorEastAsia" w:hAnsi="Arial" w:cs="Arial"/>
          <w:lang w:val="en-US"/>
        </w:rPr>
        <w:t> </w:t>
      </w:r>
    </w:p>
    <w:p w14:paraId="1F3203EC" w14:textId="77777777" w:rsidR="00F626CF" w:rsidRPr="004C29EB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Quinte Sports &amp; Wellness Centre, 265 </w:t>
      </w:r>
      <w:proofErr w:type="spellStart"/>
      <w:r>
        <w:rPr>
          <w:rStyle w:val="normaltextrun"/>
          <w:rFonts w:ascii="Arial" w:eastAsiaTheme="majorEastAsia" w:hAnsi="Arial" w:cs="Arial"/>
          <w:lang w:val="en-US"/>
        </w:rPr>
        <w:t>Cannifton</w:t>
      </w:r>
      <w:proofErr w:type="spellEnd"/>
      <w:r>
        <w:rPr>
          <w:rStyle w:val="normaltextrun"/>
          <w:rFonts w:ascii="Arial" w:eastAsiaTheme="majorEastAsia" w:hAnsi="Arial" w:cs="Arial"/>
          <w:lang w:val="en-US"/>
        </w:rPr>
        <w:t xml:space="preserve"> Rd., </w:t>
      </w:r>
      <w:r w:rsidRPr="004C29EB">
        <w:rPr>
          <w:rStyle w:val="normaltextrun"/>
          <w:rFonts w:ascii="Arial" w:eastAsiaTheme="majorEastAsia" w:hAnsi="Arial" w:cs="Arial"/>
          <w:b/>
          <w:bCs/>
          <w:lang w:val="en-US"/>
        </w:rPr>
        <w:t>Belleville, Ontario</w:t>
      </w:r>
      <w:r>
        <w:rPr>
          <w:rStyle w:val="normaltextrun"/>
          <w:rFonts w:ascii="Arial" w:eastAsiaTheme="majorEastAsia" w:hAnsi="Arial" w:cs="Arial"/>
          <w:lang w:val="en-US"/>
        </w:rPr>
        <w:t>: 9 a.m. EST</w:t>
      </w:r>
      <w:r w:rsidRPr="004C29EB">
        <w:rPr>
          <w:rStyle w:val="normaltextrun"/>
          <w:rFonts w:ascii="Arial" w:eastAsiaTheme="majorEastAsia" w:hAnsi="Arial" w:cs="Arial"/>
          <w:lang w:val="en-US"/>
        </w:rPr>
        <w:t> </w:t>
      </w:r>
    </w:p>
    <w:p w14:paraId="5CCD3B51" w14:textId="77777777" w:rsidR="00F626CF" w:rsidRPr="004C29EB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Milton Town Hall, 150 Mary St., </w:t>
      </w:r>
      <w:r w:rsidRPr="004C29EB">
        <w:rPr>
          <w:rStyle w:val="normaltextrun"/>
          <w:rFonts w:ascii="Arial" w:eastAsiaTheme="majorEastAsia" w:hAnsi="Arial" w:cs="Arial"/>
          <w:b/>
          <w:bCs/>
          <w:lang w:val="en-US"/>
        </w:rPr>
        <w:t>Milton, Ontario</w:t>
      </w:r>
      <w:r>
        <w:rPr>
          <w:rStyle w:val="normaltextrun"/>
          <w:rFonts w:ascii="Arial" w:eastAsiaTheme="majorEastAsia" w:hAnsi="Arial" w:cs="Arial"/>
          <w:lang w:val="en-US"/>
        </w:rPr>
        <w:t>: 10 a.m. EST</w:t>
      </w:r>
      <w:r w:rsidRPr="004C29EB">
        <w:rPr>
          <w:rStyle w:val="normaltextrun"/>
          <w:rFonts w:ascii="Arial" w:eastAsiaTheme="majorEastAsia" w:hAnsi="Arial" w:cs="Arial"/>
          <w:lang w:val="en-US"/>
        </w:rPr>
        <w:t> </w:t>
      </w:r>
    </w:p>
    <w:p w14:paraId="48697050" w14:textId="77777777" w:rsidR="00F626CF" w:rsidRPr="004C29EB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Confederation Park, 209-211 Ontario St., </w:t>
      </w:r>
      <w:r w:rsidRPr="004C29EB">
        <w:rPr>
          <w:rStyle w:val="normaltextrun"/>
          <w:rFonts w:ascii="Arial" w:eastAsiaTheme="majorEastAsia" w:hAnsi="Arial" w:cs="Arial"/>
          <w:b/>
          <w:bCs/>
          <w:lang w:val="en-US"/>
        </w:rPr>
        <w:t>Kingston, Ontario</w:t>
      </w:r>
      <w:r>
        <w:rPr>
          <w:rStyle w:val="normaltextrun"/>
          <w:rFonts w:ascii="Arial" w:eastAsiaTheme="majorEastAsia" w:hAnsi="Arial" w:cs="Arial"/>
          <w:lang w:val="en-US"/>
        </w:rPr>
        <w:t>: 11 a.m. EST</w:t>
      </w:r>
      <w:r w:rsidRPr="004C29EB">
        <w:rPr>
          <w:rStyle w:val="normaltextrun"/>
          <w:rFonts w:ascii="Arial" w:eastAsiaTheme="majorEastAsia" w:hAnsi="Arial" w:cs="Arial"/>
          <w:lang w:val="en-US"/>
        </w:rPr>
        <w:t> </w:t>
      </w:r>
    </w:p>
    <w:p w14:paraId="10067765" w14:textId="77777777" w:rsidR="00F626CF" w:rsidRPr="004C29EB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Peterborough Square, 340 George St. N, </w:t>
      </w:r>
      <w:r w:rsidRPr="004C29EB">
        <w:rPr>
          <w:rStyle w:val="normaltextrun"/>
          <w:rFonts w:ascii="Arial" w:eastAsiaTheme="majorEastAsia" w:hAnsi="Arial" w:cs="Arial"/>
          <w:b/>
          <w:bCs/>
          <w:lang w:val="en-US"/>
        </w:rPr>
        <w:t>Peterborough, Ontario:</w:t>
      </w:r>
      <w:r w:rsidRPr="00F626CF">
        <w:rPr>
          <w:rStyle w:val="normaltextrun"/>
          <w:rFonts w:ascii="Arial" w:eastAsiaTheme="majorEastAsia" w:hAnsi="Arial" w:cs="Arial"/>
          <w:lang w:val="en-US"/>
        </w:rPr>
        <w:t xml:space="preserve"> </w:t>
      </w:r>
      <w:r>
        <w:rPr>
          <w:rStyle w:val="normaltextrun"/>
          <w:rFonts w:ascii="Arial" w:eastAsiaTheme="majorEastAsia" w:hAnsi="Arial" w:cs="Arial"/>
          <w:lang w:val="en-US"/>
        </w:rPr>
        <w:t>11 a.m. EST</w:t>
      </w:r>
      <w:r w:rsidRPr="004C29EB">
        <w:rPr>
          <w:rStyle w:val="normaltextrun"/>
          <w:rFonts w:ascii="Arial" w:eastAsiaTheme="majorEastAsia" w:hAnsi="Arial" w:cs="Arial"/>
          <w:lang w:val="en-US"/>
        </w:rPr>
        <w:t> </w:t>
      </w:r>
    </w:p>
    <w:p w14:paraId="3AF663E1" w14:textId="77777777" w:rsidR="00F626CF" w:rsidRPr="004C29EB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Barrie City Hall, 70 Collier St., </w:t>
      </w:r>
      <w:r w:rsidRPr="004C29EB">
        <w:rPr>
          <w:rStyle w:val="normaltextrun"/>
          <w:rFonts w:ascii="Arial" w:eastAsiaTheme="majorEastAsia" w:hAnsi="Arial" w:cs="Arial"/>
          <w:b/>
          <w:bCs/>
          <w:lang w:val="en-US"/>
        </w:rPr>
        <w:t>Barrie, Ontario</w:t>
      </w:r>
      <w:r>
        <w:rPr>
          <w:rStyle w:val="normaltextrun"/>
          <w:rFonts w:ascii="Arial" w:eastAsiaTheme="majorEastAsia" w:hAnsi="Arial" w:cs="Arial"/>
          <w:lang w:val="en-US"/>
        </w:rPr>
        <w:t>: 1 p.m. EST</w:t>
      </w:r>
      <w:r w:rsidRPr="004C29EB">
        <w:rPr>
          <w:rStyle w:val="normaltextrun"/>
          <w:rFonts w:ascii="Arial" w:eastAsiaTheme="majorEastAsia" w:hAnsi="Arial" w:cs="Arial"/>
          <w:lang w:val="en-US"/>
        </w:rPr>
        <w:t> </w:t>
      </w:r>
    </w:p>
    <w:p w14:paraId="43AC9210" w14:textId="77777777" w:rsidR="004C29EB" w:rsidRPr="004C29EB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lastRenderedPageBreak/>
        <w:t xml:space="preserve">Toronto City Hall, Rooftop, 100 Queen St. W, </w:t>
      </w:r>
      <w:r w:rsidRPr="004C29EB">
        <w:rPr>
          <w:rStyle w:val="normaltextrun"/>
          <w:rFonts w:ascii="Arial" w:eastAsiaTheme="majorEastAsia" w:hAnsi="Arial" w:cs="Arial"/>
          <w:b/>
          <w:bCs/>
          <w:lang w:val="en-US"/>
        </w:rPr>
        <w:t>Toronto, Ontario</w:t>
      </w:r>
      <w:r>
        <w:rPr>
          <w:rStyle w:val="normaltextrun"/>
          <w:rFonts w:ascii="Arial" w:eastAsiaTheme="majorEastAsia" w:hAnsi="Arial" w:cs="Arial"/>
          <w:lang w:val="en-US"/>
        </w:rPr>
        <w:t>: 11:30 a.m. EST</w:t>
      </w:r>
      <w:r w:rsidRPr="004C29EB">
        <w:rPr>
          <w:rStyle w:val="normaltextrun"/>
          <w:rFonts w:ascii="Arial" w:eastAsiaTheme="majorEastAsia" w:hAnsi="Arial" w:cs="Arial"/>
          <w:lang w:val="en-US"/>
        </w:rPr>
        <w:t> </w:t>
      </w:r>
    </w:p>
    <w:p w14:paraId="19627C24" w14:textId="77777777" w:rsidR="00F626CF" w:rsidRPr="004C29EB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en-US"/>
        </w:rPr>
      </w:pPr>
      <w:r w:rsidRPr="004C29EB">
        <w:rPr>
          <w:rStyle w:val="normaltextrun"/>
          <w:rFonts w:ascii="Arial" w:eastAsiaTheme="majorEastAsia" w:hAnsi="Arial" w:cs="Arial"/>
          <w:lang w:val="en-US"/>
        </w:rPr>
        <w:t xml:space="preserve">RRC Polytech’s Notre Dame Campus (at main entrance), 2055 Notre Dame Ave., </w:t>
      </w:r>
      <w:r w:rsidRPr="004C29EB">
        <w:rPr>
          <w:rStyle w:val="normaltextrun"/>
          <w:rFonts w:ascii="Arial" w:eastAsiaTheme="majorEastAsia" w:hAnsi="Arial" w:cs="Arial"/>
          <w:b/>
          <w:bCs/>
          <w:lang w:val="en-US"/>
        </w:rPr>
        <w:t>Winnipeg, Manitoba:</w:t>
      </w:r>
      <w:r w:rsidRPr="004C29EB">
        <w:rPr>
          <w:rStyle w:val="normaltextrun"/>
          <w:rFonts w:ascii="Arial" w:eastAsiaTheme="majorEastAsia" w:hAnsi="Arial" w:cs="Arial"/>
          <w:lang w:val="en-US"/>
        </w:rPr>
        <w:t xml:space="preserve"> 11 a.m. CST </w:t>
      </w:r>
    </w:p>
    <w:p w14:paraId="72413CE7" w14:textId="77777777" w:rsidR="00F626CF" w:rsidRPr="004C29EB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Manitoba Legislative Building, 450 Broadway, </w:t>
      </w:r>
      <w:r w:rsidRPr="004C29EB">
        <w:rPr>
          <w:rStyle w:val="normaltextrun"/>
          <w:rFonts w:ascii="Arial" w:eastAsiaTheme="majorEastAsia" w:hAnsi="Arial" w:cs="Arial"/>
          <w:b/>
          <w:bCs/>
          <w:lang w:val="en-US"/>
        </w:rPr>
        <w:t>Winnipeg, Manitoba:</w:t>
      </w:r>
      <w:r>
        <w:rPr>
          <w:rStyle w:val="normaltextrun"/>
          <w:rFonts w:ascii="Arial" w:eastAsiaTheme="majorEastAsia" w:hAnsi="Arial" w:cs="Arial"/>
          <w:lang w:val="en-US"/>
        </w:rPr>
        <w:t xml:space="preserve"> 12 p.m. to 3 p.m. CST</w:t>
      </w:r>
      <w:r w:rsidRPr="004C29EB">
        <w:rPr>
          <w:rStyle w:val="normaltextrun"/>
          <w:rFonts w:ascii="Arial" w:eastAsiaTheme="majorEastAsia" w:hAnsi="Arial" w:cs="Arial"/>
          <w:lang w:val="en-US"/>
        </w:rPr>
        <w:t> </w:t>
      </w:r>
    </w:p>
    <w:p w14:paraId="4BCA633A" w14:textId="77777777" w:rsidR="00F626CF" w:rsidRPr="004C29EB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Saskatchewan Legislative Building, 2405 Legislative Dr., </w:t>
      </w:r>
      <w:r w:rsidRPr="004C29EB">
        <w:rPr>
          <w:rStyle w:val="normaltextrun"/>
          <w:rFonts w:ascii="Arial" w:eastAsiaTheme="majorEastAsia" w:hAnsi="Arial" w:cs="Arial"/>
          <w:b/>
          <w:bCs/>
          <w:lang w:val="en-US"/>
        </w:rPr>
        <w:t>Regina, Saskatchewan:</w:t>
      </w:r>
      <w:r>
        <w:rPr>
          <w:rStyle w:val="normaltextrun"/>
          <w:rFonts w:ascii="Arial" w:eastAsiaTheme="majorEastAsia" w:hAnsi="Arial" w:cs="Arial"/>
          <w:lang w:val="en-US"/>
        </w:rPr>
        <w:t xml:space="preserve"> 1 p.m. CST</w:t>
      </w:r>
      <w:r w:rsidRPr="004C29EB">
        <w:rPr>
          <w:rStyle w:val="normaltextrun"/>
          <w:rFonts w:ascii="Arial" w:eastAsiaTheme="majorEastAsia" w:hAnsi="Arial" w:cs="Arial"/>
          <w:lang w:val="en-US"/>
        </w:rPr>
        <w:t> </w:t>
      </w:r>
    </w:p>
    <w:p w14:paraId="2E4D84E8" w14:textId="77777777" w:rsidR="00F626CF" w:rsidRPr="004C29EB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City of Calgary Municipal Complex Plaza (Outdoor), 800 Macleod Trail SE, </w:t>
      </w:r>
      <w:r w:rsidRPr="004C29EB">
        <w:rPr>
          <w:rStyle w:val="normaltextrun"/>
          <w:rFonts w:ascii="Arial" w:eastAsiaTheme="majorEastAsia" w:hAnsi="Arial" w:cs="Arial"/>
          <w:b/>
          <w:bCs/>
          <w:lang w:val="en-US"/>
        </w:rPr>
        <w:t>Calgary, Alberta:</w:t>
      </w:r>
      <w:r>
        <w:rPr>
          <w:rStyle w:val="normaltextrun"/>
          <w:rFonts w:ascii="Arial" w:eastAsiaTheme="majorEastAsia" w:hAnsi="Arial" w:cs="Arial"/>
          <w:lang w:val="en-US"/>
        </w:rPr>
        <w:t xml:space="preserve"> 11:30 a.m. to 1 p.m. MST.</w:t>
      </w:r>
      <w:r w:rsidRPr="004C29EB">
        <w:rPr>
          <w:rStyle w:val="normaltextrun"/>
          <w:rFonts w:ascii="Arial" w:eastAsiaTheme="majorEastAsia" w:hAnsi="Arial" w:cs="Arial"/>
          <w:lang w:val="en-US"/>
        </w:rPr>
        <w:t> </w:t>
      </w:r>
    </w:p>
    <w:p w14:paraId="6EF09424" w14:textId="77777777" w:rsidR="00F626CF" w:rsidRPr="004C29EB" w:rsidRDefault="00F626CF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 xml:space="preserve">Prince George City Hall, 100 Patricia Blvd, </w:t>
      </w:r>
      <w:r w:rsidRPr="004C29EB">
        <w:rPr>
          <w:rStyle w:val="normaltextrun"/>
          <w:rFonts w:ascii="Arial" w:eastAsiaTheme="majorEastAsia" w:hAnsi="Arial" w:cs="Arial"/>
          <w:b/>
          <w:bCs/>
          <w:lang w:val="en-US"/>
        </w:rPr>
        <w:t xml:space="preserve">Prince George, British Columbia: </w:t>
      </w:r>
      <w:r>
        <w:rPr>
          <w:rStyle w:val="normaltextrun"/>
          <w:rFonts w:ascii="Arial" w:eastAsiaTheme="majorEastAsia" w:hAnsi="Arial" w:cs="Arial"/>
          <w:lang w:val="en-US"/>
        </w:rPr>
        <w:t>4 p.m. PST</w:t>
      </w:r>
      <w:r w:rsidRPr="004C29EB">
        <w:rPr>
          <w:rStyle w:val="normaltextrun"/>
          <w:rFonts w:ascii="Arial" w:eastAsiaTheme="majorEastAsia" w:hAnsi="Arial" w:cs="Arial"/>
          <w:lang w:val="en-US"/>
        </w:rPr>
        <w:t> </w:t>
      </w:r>
    </w:p>
    <w:p w14:paraId="2AF73941" w14:textId="0A79F791" w:rsidR="009B5A09" w:rsidRPr="00FB2F46" w:rsidRDefault="009B5A09" w:rsidP="004C29EB">
      <w:pPr>
        <w:pStyle w:val="ListParagraph"/>
        <w:jc w:val="both"/>
        <w:rPr>
          <w:rFonts w:ascii="Arial" w:hAnsi="Arial" w:cs="Arial"/>
          <w:lang w:val="en-US"/>
        </w:rPr>
      </w:pPr>
    </w:p>
    <w:p w14:paraId="38D4AA94" w14:textId="7B052966" w:rsidR="00DC0F18" w:rsidRDefault="00DC0F18" w:rsidP="005840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addition,</w:t>
      </w:r>
      <w:r w:rsidR="00284317">
        <w:rPr>
          <w:rFonts w:ascii="Arial" w:hAnsi="Arial" w:cs="Arial"/>
        </w:rPr>
        <w:t xml:space="preserve"> CAD-ASC is </w:t>
      </w:r>
      <w:r w:rsidR="00FD17CC">
        <w:rPr>
          <w:rFonts w:ascii="Arial" w:hAnsi="Arial" w:cs="Arial"/>
        </w:rPr>
        <w:t xml:space="preserve">also </w:t>
      </w:r>
      <w:r w:rsidR="00284317">
        <w:rPr>
          <w:rFonts w:ascii="Arial" w:hAnsi="Arial" w:cs="Arial"/>
        </w:rPr>
        <w:t>p</w:t>
      </w:r>
      <w:r w:rsidR="00931AF0">
        <w:rPr>
          <w:rFonts w:ascii="Arial" w:hAnsi="Arial" w:cs="Arial"/>
        </w:rPr>
        <w:t>leased</w:t>
      </w:r>
      <w:r w:rsidR="00284317">
        <w:rPr>
          <w:rFonts w:ascii="Arial" w:hAnsi="Arial" w:cs="Arial"/>
        </w:rPr>
        <w:t xml:space="preserve"> to </w:t>
      </w:r>
      <w:r w:rsidR="006273E5" w:rsidRPr="006273E5">
        <w:rPr>
          <w:rFonts w:ascii="Arial" w:hAnsi="Arial" w:cs="Arial"/>
        </w:rPr>
        <w:t xml:space="preserve">publicize </w:t>
      </w:r>
      <w:r w:rsidR="00284317" w:rsidRPr="00FD17CC">
        <w:rPr>
          <w:rFonts w:ascii="Arial" w:hAnsi="Arial" w:cs="Arial"/>
          <w:b/>
          <w:bCs/>
        </w:rPr>
        <w:t>Blue Light Campaign that</w:t>
      </w:r>
      <w:r w:rsidR="00284317">
        <w:rPr>
          <w:rFonts w:ascii="Arial" w:hAnsi="Arial" w:cs="Arial"/>
        </w:rPr>
        <w:t xml:space="preserve"> will be happening across Canada to mark the </w:t>
      </w:r>
      <w:r w:rsidR="00284317" w:rsidRPr="00FD17CC">
        <w:rPr>
          <w:rFonts w:ascii="Arial" w:hAnsi="Arial" w:cs="Arial"/>
          <w:b/>
          <w:bCs/>
        </w:rPr>
        <w:t>International Day of Sign Languages</w:t>
      </w:r>
      <w:r w:rsidR="00FD17CC">
        <w:rPr>
          <w:rFonts w:ascii="Arial" w:hAnsi="Arial" w:cs="Arial"/>
        </w:rPr>
        <w:t xml:space="preserve"> during the </w:t>
      </w:r>
      <w:r w:rsidR="00FD17CC" w:rsidRPr="00FD17CC">
        <w:rPr>
          <w:rFonts w:ascii="Arial" w:hAnsi="Arial" w:cs="Arial"/>
          <w:b/>
          <w:bCs/>
        </w:rPr>
        <w:t>International Week of Deaf People</w:t>
      </w:r>
      <w:r w:rsidR="00284317">
        <w:rPr>
          <w:rFonts w:ascii="Arial" w:hAnsi="Arial" w:cs="Arial"/>
        </w:rPr>
        <w:t xml:space="preserve">. </w:t>
      </w:r>
      <w:r w:rsidR="00FD17CC">
        <w:rPr>
          <w:rFonts w:ascii="Arial" w:hAnsi="Arial" w:cs="Arial"/>
        </w:rPr>
        <w:t xml:space="preserve">By illuminating public building in blue, the main colour of the Deaf flag. </w:t>
      </w:r>
      <w:r w:rsidR="00284317">
        <w:rPr>
          <w:rFonts w:ascii="Arial" w:hAnsi="Arial" w:cs="Arial"/>
        </w:rPr>
        <w:t xml:space="preserve">This initiative </w:t>
      </w:r>
      <w:r w:rsidR="00FD17CC" w:rsidRPr="005C7868">
        <w:rPr>
          <w:rFonts w:ascii="Arial" w:hAnsi="Arial" w:cs="Arial"/>
        </w:rPr>
        <w:t>wi</w:t>
      </w:r>
      <w:r w:rsidR="00FD17CC">
        <w:rPr>
          <w:rFonts w:ascii="Arial" w:hAnsi="Arial" w:cs="Arial"/>
        </w:rPr>
        <w:t>ll promote Deaf equality and</w:t>
      </w:r>
      <w:r w:rsidR="00284317" w:rsidRPr="005C7868">
        <w:rPr>
          <w:rFonts w:ascii="Arial" w:hAnsi="Arial" w:cs="Arial"/>
        </w:rPr>
        <w:t xml:space="preserve"> </w:t>
      </w:r>
      <w:r w:rsidR="00284317">
        <w:rPr>
          <w:rFonts w:ascii="Arial" w:hAnsi="Arial" w:cs="Arial"/>
        </w:rPr>
        <w:t>our sign language</w:t>
      </w:r>
      <w:r w:rsidR="00FD17CC">
        <w:rPr>
          <w:rFonts w:ascii="Arial" w:hAnsi="Arial" w:cs="Arial"/>
        </w:rPr>
        <w:t xml:space="preserve">. As well as </w:t>
      </w:r>
      <w:r w:rsidR="00284317" w:rsidRPr="005C7868">
        <w:rPr>
          <w:rFonts w:ascii="Arial" w:hAnsi="Arial" w:cs="Arial"/>
        </w:rPr>
        <w:t>highlight human rights issues and accessibility</w:t>
      </w:r>
      <w:r w:rsidR="00284317">
        <w:rPr>
          <w:rFonts w:ascii="Arial" w:hAnsi="Arial" w:cs="Arial"/>
        </w:rPr>
        <w:t xml:space="preserve">. These </w:t>
      </w:r>
      <w:r w:rsidR="005E4BAB">
        <w:rPr>
          <w:rFonts w:ascii="Arial" w:hAnsi="Arial" w:cs="Arial"/>
        </w:rPr>
        <w:t xml:space="preserve">following </w:t>
      </w:r>
      <w:r w:rsidR="00284317">
        <w:rPr>
          <w:rFonts w:ascii="Arial" w:hAnsi="Arial" w:cs="Arial"/>
        </w:rPr>
        <w:t xml:space="preserve">cities </w:t>
      </w:r>
      <w:r w:rsidR="005E4BAB">
        <w:rPr>
          <w:rFonts w:ascii="Arial" w:hAnsi="Arial" w:cs="Arial"/>
        </w:rPr>
        <w:t xml:space="preserve">across Canada that will be </w:t>
      </w:r>
      <w:r w:rsidR="00AD7A4C">
        <w:rPr>
          <w:rFonts w:ascii="Arial" w:hAnsi="Arial" w:cs="Arial"/>
        </w:rPr>
        <w:t>illuminated</w:t>
      </w:r>
      <w:r w:rsidR="005E4BAB">
        <w:rPr>
          <w:rFonts w:ascii="Arial" w:hAnsi="Arial" w:cs="Arial"/>
        </w:rPr>
        <w:t xml:space="preserve"> in blue</w:t>
      </w:r>
      <w:r w:rsidR="00284317">
        <w:rPr>
          <w:rFonts w:ascii="Arial" w:hAnsi="Arial" w:cs="Arial"/>
        </w:rPr>
        <w:t xml:space="preserve">: </w:t>
      </w:r>
    </w:p>
    <w:p w14:paraId="43169389" w14:textId="77777777" w:rsidR="00284317" w:rsidRDefault="00284317" w:rsidP="005E4BAB">
      <w:pPr>
        <w:jc w:val="both"/>
        <w:rPr>
          <w:rFonts w:ascii="Arial" w:hAnsi="Arial" w:cs="Arial"/>
        </w:rPr>
      </w:pPr>
    </w:p>
    <w:p w14:paraId="664C7824" w14:textId="77777777" w:rsidR="004C29EB" w:rsidRPr="004C29EB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US"/>
        </w:rPr>
      </w:pPr>
      <w:r w:rsidRPr="00B9233B">
        <w:rPr>
          <w:rStyle w:val="normaltextrun"/>
          <w:rFonts w:ascii="Arial" w:eastAsiaTheme="majorEastAsia" w:hAnsi="Arial" w:cs="Arial"/>
          <w:b/>
          <w:bCs/>
          <w:lang w:val="en-US"/>
        </w:rPr>
        <w:t>CN Tower,</w:t>
      </w:r>
      <w:r>
        <w:rPr>
          <w:rStyle w:val="normaltextrun"/>
          <w:rFonts w:ascii="Arial" w:eastAsiaTheme="majorEastAsia" w:hAnsi="Arial" w:cs="Arial"/>
          <w:lang w:val="en-US"/>
        </w:rPr>
        <w:t xml:space="preserve"> 290 Bremner Blvd, Toronto, Ontario</w:t>
      </w:r>
      <w:r w:rsidRPr="004C29EB">
        <w:rPr>
          <w:rStyle w:val="normaltextrun"/>
          <w:rFonts w:eastAsiaTheme="majorEastAsia"/>
          <w:lang w:val="en-US"/>
        </w:rPr>
        <w:t> </w:t>
      </w:r>
    </w:p>
    <w:p w14:paraId="1EA9E648" w14:textId="77777777" w:rsidR="004C29EB" w:rsidRPr="004C29EB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US"/>
        </w:rPr>
      </w:pPr>
      <w:r w:rsidRPr="004C29EB">
        <w:rPr>
          <w:rStyle w:val="normaltextrun"/>
          <w:rFonts w:ascii="Arial" w:eastAsiaTheme="majorEastAsia" w:hAnsi="Arial" w:cs="Arial"/>
          <w:lang w:val="en-US"/>
        </w:rPr>
        <w:t>Moira River Bridge, Belleville, Ontario</w:t>
      </w:r>
      <w:r w:rsidRPr="004C29EB">
        <w:rPr>
          <w:rStyle w:val="normaltextrun"/>
          <w:rFonts w:eastAsiaTheme="majorEastAsia"/>
          <w:lang w:val="en-US"/>
        </w:rPr>
        <w:t> </w:t>
      </w:r>
    </w:p>
    <w:p w14:paraId="76F40C87" w14:textId="77777777" w:rsidR="004C29EB" w:rsidRPr="004C29EB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US"/>
        </w:rPr>
      </w:pPr>
      <w:r w:rsidRPr="00B9233B">
        <w:rPr>
          <w:rStyle w:val="normaltextrun"/>
          <w:rFonts w:ascii="Arial" w:eastAsiaTheme="majorEastAsia" w:hAnsi="Arial" w:cs="Arial"/>
          <w:b/>
          <w:bCs/>
          <w:lang w:val="en-US"/>
        </w:rPr>
        <w:t>Kingston City Hall,</w:t>
      </w:r>
      <w:r>
        <w:rPr>
          <w:rStyle w:val="normaltextrun"/>
          <w:rFonts w:ascii="Arial" w:eastAsiaTheme="majorEastAsia" w:hAnsi="Arial" w:cs="Arial"/>
          <w:lang w:val="en-US"/>
        </w:rPr>
        <w:t xml:space="preserve"> 216 Ontario St., Kingston, Ontario</w:t>
      </w:r>
      <w:r w:rsidRPr="004C29EB">
        <w:rPr>
          <w:rStyle w:val="normaltextrun"/>
          <w:rFonts w:eastAsiaTheme="majorEastAsia"/>
          <w:lang w:val="en-US"/>
        </w:rPr>
        <w:t> </w:t>
      </w:r>
    </w:p>
    <w:p w14:paraId="0B9195FA" w14:textId="77777777" w:rsidR="004C29EB" w:rsidRPr="004C29EB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The OTTAWA Sign, 6 York St., Ottawa, Ontario</w:t>
      </w:r>
      <w:r w:rsidRPr="004C29EB">
        <w:rPr>
          <w:rStyle w:val="normaltextrun"/>
          <w:rFonts w:eastAsiaTheme="majorEastAsia"/>
          <w:lang w:val="en-US"/>
        </w:rPr>
        <w:t> </w:t>
      </w:r>
    </w:p>
    <w:p w14:paraId="6B333FE8" w14:textId="77777777" w:rsidR="004C29EB" w:rsidRPr="004C29EB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US"/>
        </w:rPr>
      </w:pPr>
      <w:r w:rsidRPr="00B9233B">
        <w:rPr>
          <w:rStyle w:val="normaltextrun"/>
          <w:rFonts w:ascii="Arial" w:eastAsiaTheme="majorEastAsia" w:hAnsi="Arial" w:cs="Arial"/>
          <w:b/>
          <w:bCs/>
          <w:lang w:val="en-US"/>
        </w:rPr>
        <w:t>Brampton City Hall</w:t>
      </w:r>
      <w:r>
        <w:rPr>
          <w:rStyle w:val="normaltextrun"/>
          <w:rFonts w:ascii="Arial" w:eastAsiaTheme="majorEastAsia" w:hAnsi="Arial" w:cs="Arial"/>
          <w:lang w:val="en-US"/>
        </w:rPr>
        <w:t>, 2 Wellington St. W, Brampton, Ontario</w:t>
      </w:r>
      <w:r w:rsidRPr="004C29EB">
        <w:rPr>
          <w:rStyle w:val="normaltextrun"/>
          <w:rFonts w:eastAsiaTheme="majorEastAsia"/>
          <w:lang w:val="en-US"/>
        </w:rPr>
        <w:t> </w:t>
      </w:r>
    </w:p>
    <w:p w14:paraId="282787F1" w14:textId="77777777" w:rsidR="004C29EB" w:rsidRPr="004C29EB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US"/>
        </w:rPr>
      </w:pPr>
      <w:r w:rsidRPr="00B9233B">
        <w:rPr>
          <w:rStyle w:val="normaltextrun"/>
          <w:rFonts w:ascii="Arial" w:eastAsiaTheme="majorEastAsia" w:hAnsi="Arial" w:cs="Arial"/>
          <w:b/>
          <w:bCs/>
          <w:lang w:val="en-US"/>
        </w:rPr>
        <w:t>Peterborough City Hall</w:t>
      </w:r>
      <w:r>
        <w:rPr>
          <w:rStyle w:val="normaltextrun"/>
          <w:rFonts w:ascii="Arial" w:eastAsiaTheme="majorEastAsia" w:hAnsi="Arial" w:cs="Arial"/>
          <w:lang w:val="en-US"/>
        </w:rPr>
        <w:t>, 500 George St. N, Peterborough, Ontario</w:t>
      </w:r>
      <w:r w:rsidRPr="004C29EB">
        <w:rPr>
          <w:rStyle w:val="normaltextrun"/>
          <w:rFonts w:eastAsiaTheme="majorEastAsia"/>
          <w:lang w:val="en-US"/>
        </w:rPr>
        <w:t> </w:t>
      </w:r>
    </w:p>
    <w:p w14:paraId="0F96E851" w14:textId="77777777" w:rsidR="004C29EB" w:rsidRPr="004C29EB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Centennial Fountain (Little Lake Fountain), Peterborough, Ontario</w:t>
      </w:r>
      <w:r w:rsidRPr="004C29EB">
        <w:rPr>
          <w:rStyle w:val="normaltextrun"/>
          <w:rFonts w:eastAsiaTheme="majorEastAsia"/>
          <w:lang w:val="en-US"/>
        </w:rPr>
        <w:t> </w:t>
      </w:r>
    </w:p>
    <w:p w14:paraId="2B5B3502" w14:textId="77777777" w:rsidR="004C29EB" w:rsidRPr="004C29EB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Provencher Bridge, Winnipeg, Manitoba</w:t>
      </w:r>
      <w:r w:rsidRPr="004C29EB">
        <w:rPr>
          <w:rStyle w:val="normaltextrun"/>
          <w:rFonts w:eastAsiaTheme="majorEastAsia"/>
          <w:lang w:val="en-US"/>
        </w:rPr>
        <w:t> </w:t>
      </w:r>
    </w:p>
    <w:p w14:paraId="650D4F70" w14:textId="77777777" w:rsidR="004C29EB" w:rsidRPr="004C29EB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The WINNIPEG Sign, Winnipeg, Manitoba</w:t>
      </w:r>
      <w:r w:rsidRPr="004C29EB">
        <w:rPr>
          <w:rStyle w:val="normaltextrun"/>
          <w:rFonts w:eastAsiaTheme="majorEastAsia"/>
          <w:lang w:val="en-US"/>
        </w:rPr>
        <w:t> </w:t>
      </w:r>
    </w:p>
    <w:p w14:paraId="4AAD60FD" w14:textId="77777777" w:rsidR="004C29EB" w:rsidRPr="004C29EB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Selkirk Water Tower, Selkirk, Manitoba</w:t>
      </w:r>
      <w:r w:rsidRPr="004C29EB">
        <w:rPr>
          <w:rStyle w:val="normaltextrun"/>
          <w:rFonts w:eastAsiaTheme="majorEastAsia"/>
          <w:lang w:val="en-US"/>
        </w:rPr>
        <w:t> </w:t>
      </w:r>
    </w:p>
    <w:p w14:paraId="786EB9ED" w14:textId="77777777" w:rsidR="004C29EB" w:rsidRPr="004C29EB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Confederation Park, 1700 Elphinstone St., Regina, Saskatchewan</w:t>
      </w:r>
      <w:r w:rsidRPr="004C29EB">
        <w:rPr>
          <w:rStyle w:val="normaltextrun"/>
          <w:rFonts w:eastAsiaTheme="majorEastAsia"/>
          <w:lang w:val="en-US"/>
        </w:rPr>
        <w:t> </w:t>
      </w:r>
    </w:p>
    <w:p w14:paraId="4ADFA824" w14:textId="77777777" w:rsidR="004C29EB" w:rsidRPr="004C29EB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US"/>
        </w:rPr>
      </w:pPr>
      <w:proofErr w:type="spellStart"/>
      <w:r>
        <w:rPr>
          <w:rStyle w:val="normaltextrun"/>
          <w:rFonts w:ascii="Arial" w:eastAsiaTheme="majorEastAsia" w:hAnsi="Arial" w:cs="Arial"/>
          <w:lang w:val="en-US"/>
        </w:rPr>
        <w:t>Nutrien</w:t>
      </w:r>
      <w:proofErr w:type="spellEnd"/>
      <w:r>
        <w:rPr>
          <w:rStyle w:val="normaltextrun"/>
          <w:rFonts w:ascii="Arial" w:eastAsiaTheme="majorEastAsia" w:hAnsi="Arial" w:cs="Arial"/>
          <w:lang w:val="en-US"/>
        </w:rPr>
        <w:t xml:space="preserve"> Tower, 315 19 St. E, Saskatoon, Saskatchewan</w:t>
      </w:r>
      <w:r w:rsidRPr="004C29EB">
        <w:rPr>
          <w:rStyle w:val="normaltextrun"/>
          <w:rFonts w:eastAsiaTheme="majorEastAsia"/>
          <w:lang w:val="en-US"/>
        </w:rPr>
        <w:t> </w:t>
      </w:r>
    </w:p>
    <w:p w14:paraId="01424E6A" w14:textId="77777777" w:rsidR="004C29EB" w:rsidRPr="004C29EB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US"/>
        </w:rPr>
      </w:pPr>
      <w:r w:rsidRPr="00B9233B">
        <w:rPr>
          <w:rStyle w:val="normaltextrun"/>
          <w:rFonts w:ascii="Arial" w:eastAsiaTheme="majorEastAsia" w:hAnsi="Arial" w:cs="Arial"/>
          <w:b/>
          <w:bCs/>
          <w:lang w:val="en-US"/>
        </w:rPr>
        <w:t>Calgary Tower</w:t>
      </w:r>
      <w:r>
        <w:rPr>
          <w:rStyle w:val="normaltextrun"/>
          <w:rFonts w:ascii="Arial" w:eastAsiaTheme="majorEastAsia" w:hAnsi="Arial" w:cs="Arial"/>
          <w:lang w:val="en-US"/>
        </w:rPr>
        <w:t>, 101 9 Avenue SW, Calgary, Alberta</w:t>
      </w:r>
      <w:r w:rsidRPr="004C29EB">
        <w:rPr>
          <w:rStyle w:val="normaltextrun"/>
          <w:rFonts w:eastAsiaTheme="majorEastAsia"/>
          <w:lang w:val="en-US"/>
        </w:rPr>
        <w:t> </w:t>
      </w:r>
    </w:p>
    <w:p w14:paraId="67C6EA1C" w14:textId="77777777" w:rsidR="004C29EB" w:rsidRPr="004C29EB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High Level Bridge, Edmonton, Alberta </w:t>
      </w:r>
      <w:r w:rsidRPr="004C29EB">
        <w:rPr>
          <w:rStyle w:val="normaltextrun"/>
          <w:rFonts w:eastAsiaTheme="majorEastAsia"/>
          <w:lang w:val="en-US"/>
        </w:rPr>
        <w:t> </w:t>
      </w:r>
    </w:p>
    <w:p w14:paraId="55101774" w14:textId="77777777" w:rsidR="004C29EB" w:rsidRPr="004C29EB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US"/>
        </w:rPr>
      </w:pPr>
      <w:r w:rsidRPr="00B9233B">
        <w:rPr>
          <w:rStyle w:val="normaltextrun"/>
          <w:rFonts w:ascii="Arial" w:eastAsiaTheme="majorEastAsia" w:hAnsi="Arial" w:cs="Arial"/>
          <w:b/>
          <w:bCs/>
          <w:lang w:val="en-US"/>
        </w:rPr>
        <w:t>Vancouver Convention Centre,</w:t>
      </w:r>
      <w:r w:rsidRPr="004C29EB">
        <w:rPr>
          <w:rStyle w:val="normaltextrun"/>
          <w:rFonts w:ascii="Arial" w:eastAsiaTheme="majorEastAsia" w:hAnsi="Arial" w:cs="Arial"/>
          <w:lang w:val="en-US"/>
        </w:rPr>
        <w:t xml:space="preserve"> 1055 Canada Pl., Vancouver, British Columbia</w:t>
      </w:r>
      <w:r w:rsidRPr="004C29EB">
        <w:rPr>
          <w:rStyle w:val="normaltextrun"/>
          <w:rFonts w:eastAsiaTheme="majorEastAsia"/>
          <w:lang w:val="en-US"/>
        </w:rPr>
        <w:t> </w:t>
      </w:r>
    </w:p>
    <w:p w14:paraId="656095EE" w14:textId="77777777" w:rsidR="004C29EB" w:rsidRPr="004C29EB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Science World, 1455 Quebec St, Vancouver, British Columbia</w:t>
      </w:r>
      <w:r w:rsidRPr="004C29EB">
        <w:rPr>
          <w:rStyle w:val="normaltextrun"/>
          <w:rFonts w:eastAsiaTheme="majorEastAsia"/>
          <w:lang w:val="en-US"/>
        </w:rPr>
        <w:t> </w:t>
      </w:r>
    </w:p>
    <w:p w14:paraId="4564AEAA" w14:textId="77777777" w:rsidR="004C29EB" w:rsidRPr="004C29EB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US"/>
        </w:rPr>
      </w:pPr>
      <w:r w:rsidRPr="00B9233B">
        <w:rPr>
          <w:rStyle w:val="normaltextrun"/>
          <w:rFonts w:ascii="Arial" w:eastAsiaTheme="majorEastAsia" w:hAnsi="Arial" w:cs="Arial"/>
          <w:b/>
          <w:bCs/>
          <w:lang w:val="en-US"/>
        </w:rPr>
        <w:t>BC Place</w:t>
      </w:r>
      <w:r>
        <w:rPr>
          <w:rStyle w:val="normaltextrun"/>
          <w:rFonts w:ascii="Arial" w:eastAsiaTheme="majorEastAsia" w:hAnsi="Arial" w:cs="Arial"/>
          <w:lang w:val="en-US"/>
        </w:rPr>
        <w:t>, 777 Pacific Blvd, Vancouver, British Columbia</w:t>
      </w:r>
      <w:r w:rsidRPr="004C29EB">
        <w:rPr>
          <w:rStyle w:val="normaltextrun"/>
          <w:rFonts w:eastAsiaTheme="majorEastAsia"/>
          <w:lang w:val="en-US"/>
        </w:rPr>
        <w:t> </w:t>
      </w:r>
    </w:p>
    <w:p w14:paraId="428D9C7B" w14:textId="77777777" w:rsidR="004C29EB" w:rsidRPr="004C29EB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US"/>
        </w:rPr>
      </w:pPr>
      <w:r w:rsidRPr="00B9233B">
        <w:rPr>
          <w:rStyle w:val="normaltextrun"/>
          <w:rFonts w:ascii="Arial" w:eastAsiaTheme="majorEastAsia" w:hAnsi="Arial" w:cs="Arial"/>
          <w:b/>
          <w:bCs/>
          <w:lang w:val="en-US"/>
        </w:rPr>
        <w:t>Canada Place</w:t>
      </w:r>
      <w:r>
        <w:rPr>
          <w:rStyle w:val="normaltextrun"/>
          <w:rFonts w:ascii="Arial" w:eastAsiaTheme="majorEastAsia" w:hAnsi="Arial" w:cs="Arial"/>
          <w:lang w:val="en-US"/>
        </w:rPr>
        <w:t>, 999 Canada PI., Vancouver, British Columbia</w:t>
      </w:r>
      <w:r w:rsidRPr="004C29EB">
        <w:rPr>
          <w:rStyle w:val="normaltextrun"/>
          <w:rFonts w:eastAsiaTheme="majorEastAsia"/>
          <w:lang w:val="en-US"/>
        </w:rPr>
        <w:t> </w:t>
      </w:r>
    </w:p>
    <w:p w14:paraId="4DB8E3AA" w14:textId="77777777" w:rsidR="004C29EB" w:rsidRPr="004C29EB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US"/>
        </w:rPr>
      </w:pPr>
      <w:r w:rsidRPr="00B9233B">
        <w:rPr>
          <w:rStyle w:val="normaltextrun"/>
          <w:rFonts w:ascii="Arial" w:eastAsiaTheme="majorEastAsia" w:hAnsi="Arial" w:cs="Arial"/>
          <w:b/>
          <w:bCs/>
          <w:lang w:val="en-US"/>
        </w:rPr>
        <w:t>B.C. Legislative Building,</w:t>
      </w:r>
      <w:r>
        <w:rPr>
          <w:rStyle w:val="normaltextrun"/>
          <w:rFonts w:ascii="Arial" w:eastAsiaTheme="majorEastAsia" w:hAnsi="Arial" w:cs="Arial"/>
          <w:lang w:val="en-US"/>
        </w:rPr>
        <w:t xml:space="preserve"> 501 Belleville St., Victoria, British Columbia</w:t>
      </w:r>
      <w:r w:rsidRPr="004C29EB">
        <w:rPr>
          <w:rStyle w:val="normaltextrun"/>
          <w:rFonts w:eastAsiaTheme="majorEastAsia"/>
          <w:lang w:val="en-US"/>
        </w:rPr>
        <w:t> </w:t>
      </w:r>
    </w:p>
    <w:p w14:paraId="29A08C1E" w14:textId="06C98D85" w:rsidR="004C29EB" w:rsidRPr="004C29EB" w:rsidRDefault="004C29EB" w:rsidP="004C29EB">
      <w:pPr>
        <w:pStyle w:val="paragraph"/>
        <w:numPr>
          <w:ilvl w:val="0"/>
          <w:numId w:val="4"/>
        </w:numPr>
        <w:tabs>
          <w:tab w:val="clear" w:pos="720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US"/>
        </w:rPr>
      </w:pPr>
      <w:r w:rsidRPr="00B9233B">
        <w:rPr>
          <w:rStyle w:val="normaltextrun"/>
          <w:rFonts w:ascii="Arial" w:eastAsiaTheme="majorEastAsia" w:hAnsi="Arial" w:cs="Arial"/>
          <w:b/>
          <w:bCs/>
          <w:lang w:val="en-US"/>
        </w:rPr>
        <w:t>Niagara Falls,</w:t>
      </w:r>
      <w:r>
        <w:rPr>
          <w:rStyle w:val="normaltextrun"/>
          <w:rFonts w:ascii="Arial" w:eastAsiaTheme="majorEastAsia" w:hAnsi="Arial" w:cs="Arial"/>
          <w:lang w:val="en-US"/>
        </w:rPr>
        <w:t xml:space="preserve"> Niagara Falls, Ontario</w:t>
      </w:r>
    </w:p>
    <w:p w14:paraId="7E656B4E" w14:textId="77777777" w:rsidR="004C29EB" w:rsidRDefault="004C29EB" w:rsidP="004C29EB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n-US"/>
        </w:rPr>
      </w:pPr>
    </w:p>
    <w:p w14:paraId="4902C773" w14:textId="7D46CB04" w:rsidR="004C29EB" w:rsidRPr="004C29EB" w:rsidRDefault="004C29EB" w:rsidP="004C29EB">
      <w:pPr>
        <w:pStyle w:val="paragraph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b/>
          <w:bCs/>
          <w:lang w:val="en-US"/>
        </w:rPr>
      </w:pPr>
      <w:r>
        <w:rPr>
          <w:rStyle w:val="normaltextrun"/>
          <w:rFonts w:ascii="Arial" w:eastAsiaTheme="majorEastAsia" w:hAnsi="Arial" w:cs="Arial"/>
          <w:lang w:val="en-US"/>
        </w:rPr>
        <w:t>T</w:t>
      </w:r>
      <w:r w:rsidRPr="004C29EB">
        <w:rPr>
          <w:rStyle w:val="normaltextrun"/>
          <w:rFonts w:ascii="Arial" w:eastAsiaTheme="majorEastAsia" w:hAnsi="Arial" w:cs="Arial"/>
          <w:lang w:val="en-US"/>
        </w:rPr>
        <w:t xml:space="preserve">he Niagara Falls Illumination Board’s decision to </w:t>
      </w:r>
      <w:proofErr w:type="spellStart"/>
      <w:r w:rsidRPr="004C29EB">
        <w:rPr>
          <w:rStyle w:val="normaltextrun"/>
          <w:rFonts w:ascii="Arial" w:eastAsiaTheme="majorEastAsia" w:hAnsi="Arial" w:cs="Arial"/>
          <w:lang w:val="en-US"/>
        </w:rPr>
        <w:t>honour</w:t>
      </w:r>
      <w:proofErr w:type="spellEnd"/>
      <w:r w:rsidRPr="004C29EB">
        <w:rPr>
          <w:rStyle w:val="normaltextrun"/>
          <w:rFonts w:ascii="Arial" w:eastAsiaTheme="majorEastAsia" w:hAnsi="Arial" w:cs="Arial"/>
          <w:lang w:val="en-US"/>
        </w:rPr>
        <w:t xml:space="preserve"> IDSL by lighting the falls blue on September 23rd, </w:t>
      </w:r>
      <w:proofErr w:type="gramStart"/>
      <w:r w:rsidRPr="004C29EB">
        <w:rPr>
          <w:rStyle w:val="normaltextrun"/>
          <w:rFonts w:ascii="Arial" w:eastAsiaTheme="majorEastAsia" w:hAnsi="Arial" w:cs="Arial"/>
          <w:lang w:val="en-US"/>
        </w:rPr>
        <w:t>2025</w:t>
      </w:r>
      <w:proofErr w:type="gramEnd"/>
      <w:r w:rsidRPr="004C29EB">
        <w:rPr>
          <w:rStyle w:val="normaltextrun"/>
          <w:rFonts w:ascii="Arial" w:eastAsiaTheme="majorEastAsia" w:hAnsi="Arial" w:cs="Arial"/>
          <w:lang w:val="en-US"/>
        </w:rPr>
        <w:t xml:space="preserve"> at 10:15 p.m. You can see the falls illuminated through the live cam at: </w:t>
      </w:r>
      <w:hyperlink r:id="rId9" w:tgtFrame="_blank" w:history="1">
        <w:r w:rsidRPr="004C29EB">
          <w:rPr>
            <w:rStyle w:val="normaltextrun"/>
            <w:rFonts w:ascii="Arial" w:eastAsiaTheme="majorEastAsia" w:hAnsi="Arial" w:cs="Arial"/>
            <w:b/>
            <w:bCs/>
            <w:lang w:val="en-US"/>
          </w:rPr>
          <w:t>https://www.earthcam.com/canada/niagarafalls/?cam=niagarafalls_str</w:t>
        </w:r>
      </w:hyperlink>
      <w:r w:rsidRPr="004C29EB">
        <w:rPr>
          <w:rStyle w:val="normaltextrun"/>
          <w:rFonts w:ascii="Arial" w:eastAsiaTheme="majorEastAsia" w:hAnsi="Arial" w:cs="Arial"/>
          <w:b/>
          <w:bCs/>
          <w:lang w:val="en-US"/>
        </w:rPr>
        <w:t> </w:t>
      </w:r>
      <w:r w:rsidRPr="004C29EB">
        <w:rPr>
          <w:rStyle w:val="normaltextrun"/>
          <w:rFonts w:eastAsiaTheme="majorEastAsia"/>
          <w:b/>
          <w:bCs/>
          <w:lang w:val="en-US"/>
        </w:rPr>
        <w:t> </w:t>
      </w:r>
    </w:p>
    <w:p w14:paraId="5B639D95" w14:textId="77777777" w:rsidR="00236F15" w:rsidRPr="004C29EB" w:rsidRDefault="00236F15" w:rsidP="005E4BAB">
      <w:pPr>
        <w:jc w:val="both"/>
        <w:rPr>
          <w:rFonts w:ascii="Arial" w:hAnsi="Arial" w:cs="Arial"/>
        </w:rPr>
      </w:pPr>
    </w:p>
    <w:p w14:paraId="01BD67E3" w14:textId="664C031A" w:rsidR="00DC0F18" w:rsidRDefault="00DC0F18" w:rsidP="005E4B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invite you to join us across Canada as we celebrate the importance of sign languages as a fundamental human right and </w:t>
      </w:r>
      <w:r w:rsidRPr="00B9233B">
        <w:rPr>
          <w:rFonts w:ascii="Arial" w:hAnsi="Arial" w:cs="Arial"/>
          <w:b/>
          <w:bCs/>
        </w:rPr>
        <w:t>continue</w:t>
      </w:r>
      <w:r>
        <w:rPr>
          <w:rFonts w:ascii="Arial" w:hAnsi="Arial" w:cs="Arial"/>
        </w:rPr>
        <w:t xml:space="preserve"> our efforts to </w:t>
      </w:r>
      <w:r w:rsidR="00455A94">
        <w:rPr>
          <w:rFonts w:ascii="Arial" w:hAnsi="Arial" w:cs="Arial"/>
        </w:rPr>
        <w:t xml:space="preserve">increase public </w:t>
      </w:r>
      <w:r w:rsidR="00455A94" w:rsidRPr="00455A94">
        <w:rPr>
          <w:rFonts w:ascii="Arial" w:hAnsi="Arial" w:cs="Arial"/>
        </w:rPr>
        <w:t xml:space="preserve">awareness </w:t>
      </w:r>
      <w:r w:rsidR="00584093">
        <w:rPr>
          <w:rFonts w:ascii="Arial" w:hAnsi="Arial" w:cs="Arial"/>
        </w:rPr>
        <w:t xml:space="preserve">on </w:t>
      </w:r>
      <w:r w:rsidR="00FD17CC">
        <w:rPr>
          <w:rFonts w:ascii="Arial" w:hAnsi="Arial" w:cs="Arial"/>
        </w:rPr>
        <w:t xml:space="preserve">this </w:t>
      </w:r>
      <w:r w:rsidR="00455A94">
        <w:rPr>
          <w:rFonts w:ascii="Arial" w:hAnsi="Arial" w:cs="Arial"/>
        </w:rPr>
        <w:t>year’s theme: “</w:t>
      </w:r>
      <w:r w:rsidR="00EF5316" w:rsidRPr="00EF5316">
        <w:rPr>
          <w:rFonts w:ascii="Arial" w:hAnsi="Arial" w:cs="Arial"/>
          <w:b/>
          <w:bCs/>
        </w:rPr>
        <w:t>No Human Rights without Sign Language Rights</w:t>
      </w:r>
      <w:r w:rsidRPr="00DC0F18">
        <w:rPr>
          <w:rFonts w:ascii="Arial" w:hAnsi="Arial" w:cs="Arial"/>
          <w:b/>
          <w:bCs/>
        </w:rPr>
        <w:t>”</w:t>
      </w:r>
      <w:r w:rsidR="00455A94">
        <w:rPr>
          <w:rFonts w:ascii="Arial" w:hAnsi="Arial" w:cs="Arial"/>
          <w:b/>
          <w:bCs/>
        </w:rPr>
        <w:t xml:space="preserve"> </w:t>
      </w:r>
    </w:p>
    <w:p w14:paraId="3EF3E196" w14:textId="77777777" w:rsidR="00455A94" w:rsidRDefault="00455A94" w:rsidP="005E4BAB">
      <w:pPr>
        <w:jc w:val="both"/>
        <w:rPr>
          <w:rFonts w:ascii="Arial" w:hAnsi="Arial" w:cs="Arial"/>
        </w:rPr>
      </w:pPr>
    </w:p>
    <w:p w14:paraId="066F99D5" w14:textId="77777777" w:rsidR="00FD17CC" w:rsidRDefault="00FD17CC" w:rsidP="005E4BAB">
      <w:pPr>
        <w:jc w:val="both"/>
        <w:rPr>
          <w:rFonts w:ascii="Arial" w:hAnsi="Arial" w:cs="Arial"/>
          <w:b/>
          <w:bCs/>
        </w:rPr>
      </w:pPr>
    </w:p>
    <w:p w14:paraId="69988637" w14:textId="108447AA" w:rsidR="00284317" w:rsidRDefault="00284317" w:rsidP="005E4BAB">
      <w:pPr>
        <w:jc w:val="both"/>
        <w:rPr>
          <w:rFonts w:ascii="Arial" w:hAnsi="Arial" w:cs="Arial"/>
          <w:b/>
          <w:bCs/>
        </w:rPr>
      </w:pPr>
      <w:r w:rsidRPr="00284317">
        <w:rPr>
          <w:rFonts w:ascii="Arial" w:hAnsi="Arial" w:cs="Arial"/>
          <w:b/>
          <w:bCs/>
        </w:rPr>
        <w:t xml:space="preserve">For more information, please </w:t>
      </w:r>
      <w:r w:rsidR="00FD17CC">
        <w:rPr>
          <w:rFonts w:ascii="Arial" w:hAnsi="Arial" w:cs="Arial"/>
          <w:b/>
          <w:bCs/>
        </w:rPr>
        <w:t xml:space="preserve">visit our website or </w:t>
      </w:r>
      <w:r w:rsidRPr="00284317">
        <w:rPr>
          <w:rFonts w:ascii="Arial" w:hAnsi="Arial" w:cs="Arial"/>
          <w:b/>
          <w:bCs/>
        </w:rPr>
        <w:t xml:space="preserve">contact: </w:t>
      </w:r>
    </w:p>
    <w:p w14:paraId="3E41AC71" w14:textId="77777777" w:rsidR="00FD17CC" w:rsidRDefault="00FD17CC" w:rsidP="005E4BAB">
      <w:pPr>
        <w:jc w:val="both"/>
        <w:rPr>
          <w:rFonts w:ascii="Arial" w:hAnsi="Arial" w:cs="Arial"/>
          <w:b/>
          <w:bCs/>
        </w:rPr>
      </w:pPr>
    </w:p>
    <w:p w14:paraId="0F936F27" w14:textId="6DC499E6" w:rsidR="00FD17CC" w:rsidRPr="00FD17CC" w:rsidRDefault="00FD17CC" w:rsidP="005E4BAB">
      <w:pPr>
        <w:jc w:val="both"/>
        <w:rPr>
          <w:rFonts w:ascii="Arial" w:hAnsi="Arial" w:cs="Arial"/>
        </w:rPr>
      </w:pPr>
      <w:hyperlink r:id="rId10" w:history="1">
        <w:r w:rsidRPr="00FD17CC">
          <w:rPr>
            <w:rStyle w:val="Hyperlink"/>
            <w:rFonts w:ascii="Arial" w:hAnsi="Arial" w:cs="Arial"/>
          </w:rPr>
          <w:t>www.cad-asc.ca/deaf-flag-raising/</w:t>
        </w:r>
      </w:hyperlink>
    </w:p>
    <w:p w14:paraId="5245869D" w14:textId="1E903B8C" w:rsidR="00FD17CC" w:rsidRPr="00FD17CC" w:rsidRDefault="00FD17CC" w:rsidP="005E4BAB">
      <w:pPr>
        <w:jc w:val="both"/>
        <w:rPr>
          <w:rFonts w:ascii="Arial" w:hAnsi="Arial" w:cs="Arial"/>
        </w:rPr>
      </w:pPr>
      <w:hyperlink r:id="rId11" w:history="1">
        <w:r w:rsidRPr="00FD17CC">
          <w:rPr>
            <w:rStyle w:val="Hyperlink"/>
            <w:rFonts w:ascii="Arial" w:hAnsi="Arial" w:cs="Arial"/>
          </w:rPr>
          <w:t>https://cad-asc.ca/blue-light-campaign/</w:t>
        </w:r>
      </w:hyperlink>
      <w:r w:rsidRPr="00FD17CC">
        <w:rPr>
          <w:rFonts w:ascii="Arial" w:hAnsi="Arial" w:cs="Arial"/>
        </w:rPr>
        <w:t xml:space="preserve"> </w:t>
      </w:r>
    </w:p>
    <w:p w14:paraId="68F57E87" w14:textId="0BE87076" w:rsidR="00FD17CC" w:rsidRPr="00FD17CC" w:rsidRDefault="00FD17CC" w:rsidP="005E4BAB">
      <w:pPr>
        <w:jc w:val="both"/>
        <w:rPr>
          <w:rFonts w:ascii="Arial" w:hAnsi="Arial" w:cs="Arial"/>
        </w:rPr>
      </w:pPr>
      <w:hyperlink r:id="rId12" w:history="1">
        <w:r w:rsidRPr="00FD17CC">
          <w:rPr>
            <w:rStyle w:val="Hyperlink"/>
            <w:rFonts w:ascii="Arial" w:hAnsi="Arial" w:cs="Arial"/>
          </w:rPr>
          <w:t>https://cad-asc.ca/event/international-week-of-the-deaf/</w:t>
        </w:r>
      </w:hyperlink>
      <w:r w:rsidRPr="00FD17CC">
        <w:rPr>
          <w:rFonts w:ascii="Arial" w:hAnsi="Arial" w:cs="Arial"/>
        </w:rPr>
        <w:t xml:space="preserve"> </w:t>
      </w:r>
    </w:p>
    <w:p w14:paraId="259991F4" w14:textId="77777777" w:rsidR="00FD17CC" w:rsidRPr="00284317" w:rsidRDefault="00FD17CC" w:rsidP="005E4BAB">
      <w:pPr>
        <w:jc w:val="both"/>
        <w:rPr>
          <w:rFonts w:ascii="Arial" w:hAnsi="Arial" w:cs="Arial"/>
          <w:b/>
          <w:bCs/>
        </w:rPr>
      </w:pPr>
    </w:p>
    <w:p w14:paraId="16F67584" w14:textId="77777777" w:rsidR="00284317" w:rsidRDefault="00284317" w:rsidP="005E4BAB">
      <w:pPr>
        <w:jc w:val="both"/>
        <w:rPr>
          <w:rFonts w:ascii="Arial" w:hAnsi="Arial" w:cs="Arial"/>
        </w:rPr>
      </w:pPr>
    </w:p>
    <w:p w14:paraId="63DB2394" w14:textId="1B61EE0F" w:rsidR="00284317" w:rsidRPr="00284317" w:rsidRDefault="00284317" w:rsidP="005E4BAB">
      <w:pPr>
        <w:jc w:val="both"/>
        <w:rPr>
          <w:rFonts w:ascii="Arial" w:hAnsi="Arial" w:cs="Arial"/>
        </w:rPr>
      </w:pPr>
      <w:r w:rsidRPr="00284317">
        <w:rPr>
          <w:rFonts w:ascii="Arial" w:hAnsi="Arial" w:cs="Arial"/>
        </w:rPr>
        <w:t xml:space="preserve">Shawna Joynt </w:t>
      </w:r>
    </w:p>
    <w:p w14:paraId="77BBA73E" w14:textId="10CC6597" w:rsidR="00284317" w:rsidRDefault="00284317" w:rsidP="005E4BAB">
      <w:pPr>
        <w:rPr>
          <w:rFonts w:ascii="Arial" w:hAnsi="Arial" w:cs="Arial"/>
        </w:rPr>
      </w:pPr>
      <w:r w:rsidRPr="00284317">
        <w:rPr>
          <w:rFonts w:ascii="Arial" w:hAnsi="Arial" w:cs="Arial"/>
        </w:rPr>
        <w:t>President</w:t>
      </w:r>
      <w:r w:rsidRPr="00284317">
        <w:rPr>
          <w:rFonts w:ascii="Arial" w:hAnsi="Arial" w:cs="Arial"/>
        </w:rPr>
        <w:br/>
        <w:t>Canadian Association of the Deaf – Association des Sourds du Canada</w:t>
      </w:r>
    </w:p>
    <w:p w14:paraId="2964A92E" w14:textId="50878295" w:rsidR="00284317" w:rsidRPr="00284317" w:rsidRDefault="00284317" w:rsidP="005E4BAB">
      <w:pPr>
        <w:rPr>
          <w:rFonts w:ascii="Arial" w:hAnsi="Arial" w:cs="Arial"/>
        </w:rPr>
      </w:pPr>
      <w:hyperlink r:id="rId13" w:history="1">
        <w:r w:rsidRPr="00D274AD">
          <w:rPr>
            <w:rStyle w:val="Hyperlink"/>
            <w:rFonts w:ascii="Arial" w:hAnsi="Arial" w:cs="Arial"/>
          </w:rPr>
          <w:t>shawna.joynt@cad-asc.ca</w:t>
        </w:r>
      </w:hyperlink>
      <w:r>
        <w:rPr>
          <w:rFonts w:ascii="Arial" w:hAnsi="Arial" w:cs="Arial"/>
        </w:rPr>
        <w:t xml:space="preserve"> </w:t>
      </w:r>
    </w:p>
    <w:p w14:paraId="626D71BA" w14:textId="77777777" w:rsidR="00284317" w:rsidRDefault="00284317" w:rsidP="005E4BAB">
      <w:pPr>
        <w:rPr>
          <w:rFonts w:ascii="Arial" w:hAnsi="Arial" w:cs="Arial"/>
        </w:rPr>
      </w:pPr>
    </w:p>
    <w:p w14:paraId="750BF87F" w14:textId="334B14E5" w:rsidR="00284317" w:rsidRDefault="00284317" w:rsidP="005E4BAB">
      <w:pPr>
        <w:rPr>
          <w:rFonts w:ascii="Arial" w:hAnsi="Arial" w:cs="Arial"/>
        </w:rPr>
      </w:pPr>
      <w:r w:rsidRPr="00284317">
        <w:rPr>
          <w:rFonts w:ascii="Arial" w:hAnsi="Arial" w:cs="Arial"/>
        </w:rPr>
        <w:t>Richard Belzile</w:t>
      </w:r>
      <w:r w:rsidRPr="00284317">
        <w:rPr>
          <w:rFonts w:ascii="Arial" w:hAnsi="Arial" w:cs="Arial"/>
        </w:rPr>
        <w:br/>
        <w:t>Executive Director</w:t>
      </w:r>
      <w:r w:rsidRPr="00284317">
        <w:rPr>
          <w:rFonts w:ascii="Arial" w:hAnsi="Arial" w:cs="Arial"/>
        </w:rPr>
        <w:br/>
        <w:t xml:space="preserve">Canadian Association of the Deaf – Association des Sourds du Canada </w:t>
      </w:r>
    </w:p>
    <w:p w14:paraId="71FB20F0" w14:textId="049DA2D1" w:rsidR="00284317" w:rsidRPr="00284317" w:rsidRDefault="00284317" w:rsidP="005E4BAB">
      <w:pPr>
        <w:rPr>
          <w:rFonts w:ascii="Arial" w:hAnsi="Arial" w:cs="Arial"/>
        </w:rPr>
      </w:pPr>
      <w:hyperlink r:id="rId14" w:history="1">
        <w:r w:rsidRPr="00D274AD">
          <w:rPr>
            <w:rStyle w:val="Hyperlink"/>
            <w:rFonts w:ascii="Arial" w:hAnsi="Arial" w:cs="Arial"/>
          </w:rPr>
          <w:t>richard.Belzile@cad-asc.ca</w:t>
        </w:r>
      </w:hyperlink>
      <w:r w:rsidR="005E4BAB">
        <w:rPr>
          <w:rFonts w:ascii="Arial" w:hAnsi="Arial" w:cs="Arial"/>
        </w:rPr>
        <w:t xml:space="preserve"> </w:t>
      </w:r>
    </w:p>
    <w:p w14:paraId="455EEDAC" w14:textId="77777777" w:rsidR="00284317" w:rsidRDefault="00284317" w:rsidP="005E4BAB">
      <w:pPr>
        <w:jc w:val="both"/>
        <w:rPr>
          <w:rFonts w:ascii="Arial" w:hAnsi="Arial" w:cs="Arial"/>
        </w:rPr>
      </w:pPr>
    </w:p>
    <w:p w14:paraId="136E454E" w14:textId="77777777" w:rsidR="00584093" w:rsidRDefault="00584093" w:rsidP="00584093">
      <w:pPr>
        <w:jc w:val="center"/>
        <w:rPr>
          <w:rFonts w:ascii="Arial" w:hAnsi="Arial" w:cs="Arial"/>
        </w:rPr>
      </w:pPr>
    </w:p>
    <w:p w14:paraId="5139059E" w14:textId="4488D212" w:rsidR="002B217B" w:rsidRPr="00584093" w:rsidRDefault="002B217B" w:rsidP="00584093">
      <w:pPr>
        <w:jc w:val="center"/>
        <w:rPr>
          <w:rFonts w:ascii="Arial" w:hAnsi="Arial" w:cs="Arial"/>
        </w:rPr>
      </w:pPr>
    </w:p>
    <w:sectPr w:rsidR="002B217B" w:rsidRPr="00584093" w:rsidSect="005E4BAB">
      <w:footerReference w:type="even" r:id="rId15"/>
      <w:footerReference w:type="default" r:id="rId16"/>
      <w:pgSz w:w="12240" w:h="15840"/>
      <w:pgMar w:top="12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5848" w14:textId="77777777" w:rsidR="002F27C6" w:rsidRDefault="002F27C6" w:rsidP="005E4BAB">
      <w:r>
        <w:separator/>
      </w:r>
    </w:p>
  </w:endnote>
  <w:endnote w:type="continuationSeparator" w:id="0">
    <w:p w14:paraId="7D800B9C" w14:textId="77777777" w:rsidR="002F27C6" w:rsidRDefault="002F27C6" w:rsidP="005E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215663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EA3F1F" w14:textId="734D584D" w:rsidR="005E4BAB" w:rsidRDefault="005E4BAB" w:rsidP="00D274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61AEF8" w14:textId="77777777" w:rsidR="005E4BAB" w:rsidRDefault="005E4B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</w:rPr>
      <w:id w:val="478128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DF7298" w14:textId="443FF796" w:rsidR="005E4BAB" w:rsidRPr="005E4BAB" w:rsidRDefault="005E4BAB" w:rsidP="00D274AD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</w:rPr>
        </w:pPr>
        <w:r w:rsidRPr="005E4BAB">
          <w:rPr>
            <w:rStyle w:val="PageNumber"/>
            <w:rFonts w:ascii="Arial" w:hAnsi="Arial" w:cs="Arial"/>
          </w:rPr>
          <w:fldChar w:fldCharType="begin"/>
        </w:r>
        <w:r w:rsidRPr="005E4BAB">
          <w:rPr>
            <w:rStyle w:val="PageNumber"/>
            <w:rFonts w:ascii="Arial" w:hAnsi="Arial" w:cs="Arial"/>
          </w:rPr>
          <w:instrText xml:space="preserve"> PAGE </w:instrText>
        </w:r>
        <w:r w:rsidRPr="005E4BAB">
          <w:rPr>
            <w:rStyle w:val="PageNumber"/>
            <w:rFonts w:ascii="Arial" w:hAnsi="Arial" w:cs="Arial"/>
          </w:rPr>
          <w:fldChar w:fldCharType="separate"/>
        </w:r>
        <w:r w:rsidRPr="005E4BAB">
          <w:rPr>
            <w:rStyle w:val="PageNumber"/>
            <w:rFonts w:ascii="Arial" w:hAnsi="Arial" w:cs="Arial"/>
            <w:noProof/>
          </w:rPr>
          <w:t>1</w:t>
        </w:r>
        <w:r w:rsidRPr="005E4BAB">
          <w:rPr>
            <w:rStyle w:val="PageNumber"/>
            <w:rFonts w:ascii="Arial" w:hAnsi="Arial" w:cs="Arial"/>
          </w:rPr>
          <w:fldChar w:fldCharType="end"/>
        </w:r>
      </w:p>
    </w:sdtContent>
  </w:sdt>
  <w:p w14:paraId="3129C336" w14:textId="77777777" w:rsidR="005E4BAB" w:rsidRDefault="005E4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628F6" w14:textId="77777777" w:rsidR="002F27C6" w:rsidRDefault="002F27C6" w:rsidP="005E4BAB">
      <w:r>
        <w:separator/>
      </w:r>
    </w:p>
  </w:footnote>
  <w:footnote w:type="continuationSeparator" w:id="0">
    <w:p w14:paraId="6C1AE93B" w14:textId="77777777" w:rsidR="002F27C6" w:rsidRDefault="002F27C6" w:rsidP="005E4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A5F"/>
    <w:multiLevelType w:val="multilevel"/>
    <w:tmpl w:val="14B0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A0B84"/>
    <w:multiLevelType w:val="multilevel"/>
    <w:tmpl w:val="042C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B159D4"/>
    <w:multiLevelType w:val="multilevel"/>
    <w:tmpl w:val="AB74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C02527"/>
    <w:multiLevelType w:val="multilevel"/>
    <w:tmpl w:val="09DE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B761BA"/>
    <w:multiLevelType w:val="multilevel"/>
    <w:tmpl w:val="B4E0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606A38"/>
    <w:multiLevelType w:val="multilevel"/>
    <w:tmpl w:val="87CE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B57BEC"/>
    <w:multiLevelType w:val="multilevel"/>
    <w:tmpl w:val="BEE0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C226CA"/>
    <w:multiLevelType w:val="multilevel"/>
    <w:tmpl w:val="B6E8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9D607C"/>
    <w:multiLevelType w:val="multilevel"/>
    <w:tmpl w:val="6B1C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A1320E"/>
    <w:multiLevelType w:val="multilevel"/>
    <w:tmpl w:val="0C0C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A64D40"/>
    <w:multiLevelType w:val="multilevel"/>
    <w:tmpl w:val="CAD2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C73F8B"/>
    <w:multiLevelType w:val="multilevel"/>
    <w:tmpl w:val="D588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F2550D"/>
    <w:multiLevelType w:val="multilevel"/>
    <w:tmpl w:val="3674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3267D4"/>
    <w:multiLevelType w:val="multilevel"/>
    <w:tmpl w:val="ED10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E670E9"/>
    <w:multiLevelType w:val="multilevel"/>
    <w:tmpl w:val="CB30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5559DE"/>
    <w:multiLevelType w:val="hybridMultilevel"/>
    <w:tmpl w:val="AAB6B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0034D"/>
    <w:multiLevelType w:val="multilevel"/>
    <w:tmpl w:val="C0A8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3511B3"/>
    <w:multiLevelType w:val="multilevel"/>
    <w:tmpl w:val="83C4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5B1F28"/>
    <w:multiLevelType w:val="multilevel"/>
    <w:tmpl w:val="CEF0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C24D41"/>
    <w:multiLevelType w:val="multilevel"/>
    <w:tmpl w:val="F6DA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A82410"/>
    <w:multiLevelType w:val="multilevel"/>
    <w:tmpl w:val="8936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FB34C3"/>
    <w:multiLevelType w:val="multilevel"/>
    <w:tmpl w:val="DBD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A8004A"/>
    <w:multiLevelType w:val="multilevel"/>
    <w:tmpl w:val="8C4E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0B5958"/>
    <w:multiLevelType w:val="multilevel"/>
    <w:tmpl w:val="8310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2747D4"/>
    <w:multiLevelType w:val="multilevel"/>
    <w:tmpl w:val="B1E6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185157"/>
    <w:multiLevelType w:val="multilevel"/>
    <w:tmpl w:val="9AF0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11506B"/>
    <w:multiLevelType w:val="multilevel"/>
    <w:tmpl w:val="B272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7D0969"/>
    <w:multiLevelType w:val="hybridMultilevel"/>
    <w:tmpl w:val="7F00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42E27"/>
    <w:multiLevelType w:val="multilevel"/>
    <w:tmpl w:val="B132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EB3545"/>
    <w:multiLevelType w:val="multilevel"/>
    <w:tmpl w:val="A95C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8667EC"/>
    <w:multiLevelType w:val="multilevel"/>
    <w:tmpl w:val="263E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76185F"/>
    <w:multiLevelType w:val="hybridMultilevel"/>
    <w:tmpl w:val="4844A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06DD2"/>
    <w:multiLevelType w:val="multilevel"/>
    <w:tmpl w:val="D858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7113E6"/>
    <w:multiLevelType w:val="multilevel"/>
    <w:tmpl w:val="49B0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A24ACE"/>
    <w:multiLevelType w:val="multilevel"/>
    <w:tmpl w:val="2FEC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7203462">
    <w:abstractNumId w:val="27"/>
  </w:num>
  <w:num w:numId="2" w16cid:durableId="1027412949">
    <w:abstractNumId w:val="31"/>
  </w:num>
  <w:num w:numId="3" w16cid:durableId="1170485018">
    <w:abstractNumId w:val="15"/>
  </w:num>
  <w:num w:numId="4" w16cid:durableId="206925">
    <w:abstractNumId w:val="25"/>
  </w:num>
  <w:num w:numId="5" w16cid:durableId="2082411304">
    <w:abstractNumId w:val="26"/>
  </w:num>
  <w:num w:numId="6" w16cid:durableId="452023439">
    <w:abstractNumId w:val="5"/>
  </w:num>
  <w:num w:numId="7" w16cid:durableId="975985634">
    <w:abstractNumId w:val="7"/>
  </w:num>
  <w:num w:numId="8" w16cid:durableId="280381638">
    <w:abstractNumId w:val="16"/>
  </w:num>
  <w:num w:numId="9" w16cid:durableId="1913587342">
    <w:abstractNumId w:val="3"/>
  </w:num>
  <w:num w:numId="10" w16cid:durableId="1733845460">
    <w:abstractNumId w:val="8"/>
  </w:num>
  <w:num w:numId="11" w16cid:durableId="63525530">
    <w:abstractNumId w:val="19"/>
  </w:num>
  <w:num w:numId="12" w16cid:durableId="784737282">
    <w:abstractNumId w:val="11"/>
  </w:num>
  <w:num w:numId="13" w16cid:durableId="937518606">
    <w:abstractNumId w:val="1"/>
  </w:num>
  <w:num w:numId="14" w16cid:durableId="112018287">
    <w:abstractNumId w:val="30"/>
  </w:num>
  <w:num w:numId="15" w16cid:durableId="696932325">
    <w:abstractNumId w:val="13"/>
  </w:num>
  <w:num w:numId="16" w16cid:durableId="1701708073">
    <w:abstractNumId w:val="4"/>
  </w:num>
  <w:num w:numId="17" w16cid:durableId="1369799354">
    <w:abstractNumId w:val="12"/>
  </w:num>
  <w:num w:numId="18" w16cid:durableId="442768215">
    <w:abstractNumId w:val="32"/>
  </w:num>
  <w:num w:numId="19" w16cid:durableId="1421369677">
    <w:abstractNumId w:val="34"/>
  </w:num>
  <w:num w:numId="20" w16cid:durableId="1732994896">
    <w:abstractNumId w:val="6"/>
  </w:num>
  <w:num w:numId="21" w16cid:durableId="796803054">
    <w:abstractNumId w:val="10"/>
  </w:num>
  <w:num w:numId="22" w16cid:durableId="1122723788">
    <w:abstractNumId w:val="23"/>
  </w:num>
  <w:num w:numId="23" w16cid:durableId="286739596">
    <w:abstractNumId w:val="14"/>
  </w:num>
  <w:num w:numId="24" w16cid:durableId="1022903429">
    <w:abstractNumId w:val="21"/>
  </w:num>
  <w:num w:numId="25" w16cid:durableId="1509247709">
    <w:abstractNumId w:val="24"/>
  </w:num>
  <w:num w:numId="26" w16cid:durableId="77144649">
    <w:abstractNumId w:val="17"/>
  </w:num>
  <w:num w:numId="27" w16cid:durableId="982465573">
    <w:abstractNumId w:val="0"/>
  </w:num>
  <w:num w:numId="28" w16cid:durableId="119346753">
    <w:abstractNumId w:val="2"/>
  </w:num>
  <w:num w:numId="29" w16cid:durableId="1599673477">
    <w:abstractNumId w:val="33"/>
  </w:num>
  <w:num w:numId="30" w16cid:durableId="501773641">
    <w:abstractNumId w:val="22"/>
  </w:num>
  <w:num w:numId="31" w16cid:durableId="563878163">
    <w:abstractNumId w:val="18"/>
  </w:num>
  <w:num w:numId="32" w16cid:durableId="1620720329">
    <w:abstractNumId w:val="9"/>
  </w:num>
  <w:num w:numId="33" w16cid:durableId="754786121">
    <w:abstractNumId w:val="29"/>
  </w:num>
  <w:num w:numId="34" w16cid:durableId="1495293656">
    <w:abstractNumId w:val="28"/>
  </w:num>
  <w:num w:numId="35" w16cid:durableId="13423973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2C"/>
    <w:rsid w:val="00043E71"/>
    <w:rsid w:val="00196A55"/>
    <w:rsid w:val="001F1648"/>
    <w:rsid w:val="00236F15"/>
    <w:rsid w:val="00284317"/>
    <w:rsid w:val="002B217B"/>
    <w:rsid w:val="002F27C6"/>
    <w:rsid w:val="002F64F6"/>
    <w:rsid w:val="003103C5"/>
    <w:rsid w:val="003B56AB"/>
    <w:rsid w:val="003E1858"/>
    <w:rsid w:val="003E6C07"/>
    <w:rsid w:val="00432A29"/>
    <w:rsid w:val="00455A94"/>
    <w:rsid w:val="004C29EB"/>
    <w:rsid w:val="004C46EA"/>
    <w:rsid w:val="00511696"/>
    <w:rsid w:val="00565FC7"/>
    <w:rsid w:val="00584093"/>
    <w:rsid w:val="005B7D8B"/>
    <w:rsid w:val="005C7868"/>
    <w:rsid w:val="005E4BAB"/>
    <w:rsid w:val="00610D79"/>
    <w:rsid w:val="006273E5"/>
    <w:rsid w:val="00635FDC"/>
    <w:rsid w:val="007A3825"/>
    <w:rsid w:val="00931AF0"/>
    <w:rsid w:val="009833D2"/>
    <w:rsid w:val="009B5A09"/>
    <w:rsid w:val="009C15A2"/>
    <w:rsid w:val="00A634F8"/>
    <w:rsid w:val="00AA7EBF"/>
    <w:rsid w:val="00AC3296"/>
    <w:rsid w:val="00AD7A4C"/>
    <w:rsid w:val="00B9233B"/>
    <w:rsid w:val="00B97FE4"/>
    <w:rsid w:val="00D65E2C"/>
    <w:rsid w:val="00D95E34"/>
    <w:rsid w:val="00DA74B7"/>
    <w:rsid w:val="00DC0F18"/>
    <w:rsid w:val="00DD7126"/>
    <w:rsid w:val="00E1266E"/>
    <w:rsid w:val="00E537EB"/>
    <w:rsid w:val="00E92E5E"/>
    <w:rsid w:val="00EE0650"/>
    <w:rsid w:val="00EE667D"/>
    <w:rsid w:val="00EF5316"/>
    <w:rsid w:val="00F45D80"/>
    <w:rsid w:val="00F626CF"/>
    <w:rsid w:val="00FB2F46"/>
    <w:rsid w:val="00FB35AE"/>
    <w:rsid w:val="00FC58C1"/>
    <w:rsid w:val="00FD17CC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8FD1"/>
  <w15:chartTrackingRefBased/>
  <w15:docId w15:val="{C68F2E0C-7E3B-CE45-B580-B4C74F45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E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E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E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E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5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E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E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E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84317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843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3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4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BAB"/>
  </w:style>
  <w:style w:type="paragraph" w:styleId="Footer">
    <w:name w:val="footer"/>
    <w:basedOn w:val="Normal"/>
    <w:link w:val="FooterChar"/>
    <w:uiPriority w:val="99"/>
    <w:unhideWhenUsed/>
    <w:rsid w:val="005E4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BAB"/>
  </w:style>
  <w:style w:type="character" w:styleId="PageNumber">
    <w:name w:val="page number"/>
    <w:basedOn w:val="DefaultParagraphFont"/>
    <w:uiPriority w:val="99"/>
    <w:semiHidden/>
    <w:unhideWhenUsed/>
    <w:rsid w:val="005E4BAB"/>
  </w:style>
  <w:style w:type="character" w:customStyle="1" w:styleId="field">
    <w:name w:val="field"/>
    <w:basedOn w:val="DefaultParagraphFont"/>
    <w:rsid w:val="00AD7A4C"/>
  </w:style>
  <w:style w:type="character" w:styleId="FollowedHyperlink">
    <w:name w:val="FollowedHyperlink"/>
    <w:basedOn w:val="DefaultParagraphFont"/>
    <w:uiPriority w:val="99"/>
    <w:semiHidden/>
    <w:unhideWhenUsed/>
    <w:rsid w:val="00FD17CC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F626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626CF"/>
  </w:style>
  <w:style w:type="character" w:customStyle="1" w:styleId="eop">
    <w:name w:val="eop"/>
    <w:basedOn w:val="DefaultParagraphFont"/>
    <w:rsid w:val="00F62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39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11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01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52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54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2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05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64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062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21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1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hawna.joynt@cad-asc.c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d-asc.ca/event/international-week-of-the-deaf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d-asc.ca/blue-light-campaig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ad-asc.ca/deaf-flag-rais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arthcam.com/canada/niagarafalls/?cam=niagarafalls_str" TargetMode="External"/><Relationship Id="rId14" Type="http://schemas.openxmlformats.org/officeDocument/2006/relationships/hyperlink" Target="mailto:richard.Belzile@cad-as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D96132-4B1D-FF42-9CFB-32EDED24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Folino</dc:creator>
  <cp:keywords/>
  <dc:description/>
  <cp:lastModifiedBy>Richard Belzile</cp:lastModifiedBy>
  <cp:revision>2</cp:revision>
  <cp:lastPrinted>2025-09-16T20:32:00Z</cp:lastPrinted>
  <dcterms:created xsi:type="dcterms:W3CDTF">2025-09-17T18:53:00Z</dcterms:created>
  <dcterms:modified xsi:type="dcterms:W3CDTF">2025-09-17T18:53:00Z</dcterms:modified>
</cp:coreProperties>
</file>